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E8" w:rsidRDefault="00D456E8" w:rsidP="00654889">
      <w:pPr>
        <w:pStyle w:val="Nadpisvelk"/>
        <w:rPr>
          <w:lang w:val="cs-CZ"/>
        </w:rPr>
      </w:pPr>
    </w:p>
    <w:p w:rsidR="007023EA" w:rsidRDefault="00633FFD" w:rsidP="00654889">
      <w:pPr>
        <w:pStyle w:val="Nadpisvelk"/>
        <w:rPr>
          <w:lang w:val="cs-CZ"/>
        </w:rPr>
      </w:pPr>
      <w:r>
        <w:rPr>
          <w:lang w:val="cs-CZ"/>
        </w:rPr>
        <w:t xml:space="preserve">Národní standardy </w:t>
      </w:r>
      <w:r w:rsidR="00D650E8">
        <w:t>certifikovaných soutěží vín v ČR pod společnou garancí Svazu vinařů ČR a</w:t>
      </w:r>
      <w:r w:rsidR="00F80D2D">
        <w:rPr>
          <w:lang w:val="cs-CZ"/>
        </w:rPr>
        <w:t> </w:t>
      </w:r>
      <w:r w:rsidR="00D650E8">
        <w:t>Národního vinařského centra.</w:t>
      </w:r>
    </w:p>
    <w:p w:rsidR="00466FAC" w:rsidRPr="00466FAC" w:rsidRDefault="00466FAC" w:rsidP="00466FAC">
      <w:pPr>
        <w:jc w:val="center"/>
        <w:rPr>
          <w:b/>
          <w:lang w:eastAsia="x-none"/>
        </w:rPr>
      </w:pPr>
    </w:p>
    <w:p w:rsidR="00466FAC" w:rsidRPr="00466FAC" w:rsidRDefault="00F34E5D" w:rsidP="00654889">
      <w:pPr>
        <w:pStyle w:val="Nadpisstedn"/>
        <w:numPr>
          <w:ilvl w:val="0"/>
          <w:numId w:val="12"/>
        </w:numPr>
      </w:pPr>
      <w:r>
        <w:t>Cíl a účel „Národních standardů certifikovaných soutěží vín v ČR“</w:t>
      </w:r>
    </w:p>
    <w:p w:rsidR="00F34E5D" w:rsidRDefault="00D650E8" w:rsidP="00D650E8">
      <w:pPr>
        <w:rPr>
          <w:lang w:eastAsia="en-US"/>
        </w:rPr>
      </w:pPr>
      <w:r>
        <w:rPr>
          <w:lang w:eastAsia="en-US"/>
        </w:rPr>
        <w:t xml:space="preserve">Cílem </w:t>
      </w:r>
      <w:r w:rsidR="00F34E5D">
        <w:rPr>
          <w:lang w:eastAsia="en-US"/>
        </w:rPr>
        <w:t xml:space="preserve">těchto </w:t>
      </w:r>
      <w:r>
        <w:rPr>
          <w:lang w:eastAsia="en-US"/>
        </w:rPr>
        <w:t>standardů je</w:t>
      </w:r>
      <w:r w:rsidR="00F34E5D">
        <w:rPr>
          <w:lang w:eastAsia="en-US"/>
        </w:rPr>
        <w:t xml:space="preserve"> zejména:</w:t>
      </w:r>
    </w:p>
    <w:p w:rsidR="00F34E5D" w:rsidRDefault="00D650E8" w:rsidP="00F34E5D">
      <w:pPr>
        <w:pStyle w:val="Body"/>
        <w:rPr>
          <w:lang w:eastAsia="en-US"/>
        </w:rPr>
      </w:pPr>
      <w:r>
        <w:rPr>
          <w:lang w:eastAsia="en-US"/>
        </w:rPr>
        <w:t>pozvednout a standardizovat úroveň prestižních soutěží vín v ČR a označit na základě jasných kritérií skutečn</w:t>
      </w:r>
      <w:r w:rsidR="00F34E5D">
        <w:rPr>
          <w:lang w:eastAsia="en-US"/>
        </w:rPr>
        <w:t>ě prestižní a kvalitní soutěže</w:t>
      </w:r>
      <w:r w:rsidR="00F34E5D">
        <w:rPr>
          <w:lang w:val="cs-CZ" w:eastAsia="en-US"/>
        </w:rPr>
        <w:t xml:space="preserve"> vín</w:t>
      </w:r>
    </w:p>
    <w:p w:rsidR="00F34E5D" w:rsidRDefault="00F34E5D" w:rsidP="00F34E5D">
      <w:pPr>
        <w:pStyle w:val="Body"/>
        <w:rPr>
          <w:lang w:val="cs-CZ"/>
        </w:rPr>
      </w:pPr>
      <w:r>
        <w:t>sjednotit limity pro udělování medailí a ocenění tak</w:t>
      </w:r>
      <w:r>
        <w:rPr>
          <w:lang w:val="cs-CZ"/>
        </w:rPr>
        <w:t>, aby medaile z různých soutěží, splňujících tyto standardy, měl</w:t>
      </w:r>
      <w:r w:rsidR="005151BF">
        <w:rPr>
          <w:lang w:val="cs-CZ"/>
        </w:rPr>
        <w:t>y</w:t>
      </w:r>
      <w:r>
        <w:rPr>
          <w:lang w:val="cs-CZ"/>
        </w:rPr>
        <w:t xml:space="preserve"> podobnou informační hodnotu pro spotřebitele</w:t>
      </w:r>
    </w:p>
    <w:p w:rsidR="00F34E5D" w:rsidRDefault="00F34E5D" w:rsidP="00F34E5D">
      <w:pPr>
        <w:pStyle w:val="Body"/>
        <w:rPr>
          <w:lang w:val="cs-CZ"/>
        </w:rPr>
      </w:pPr>
      <w:r>
        <w:rPr>
          <w:lang w:val="cs-CZ"/>
        </w:rPr>
        <w:t>eliminovat z účastí na prestižních soutěžích vín ty vinaře, kteří se zásadním způsobem provinili proti vinařským předpisům a uváděli na trh nejakostní či falšovan</w:t>
      </w:r>
      <w:r w:rsidR="005352CC">
        <w:rPr>
          <w:lang w:val="cs-CZ"/>
        </w:rPr>
        <w:t>á</w:t>
      </w:r>
      <w:r>
        <w:rPr>
          <w:lang w:val="cs-CZ"/>
        </w:rPr>
        <w:t xml:space="preserve"> vín</w:t>
      </w:r>
      <w:r w:rsidR="005352CC">
        <w:rPr>
          <w:lang w:val="cs-CZ"/>
        </w:rPr>
        <w:t>a</w:t>
      </w:r>
      <w:r>
        <w:rPr>
          <w:lang w:val="cs-CZ"/>
        </w:rPr>
        <w:t>.</w:t>
      </w:r>
    </w:p>
    <w:p w:rsidR="00C02AEE" w:rsidRDefault="00C02AEE" w:rsidP="00C02AEE">
      <w:r>
        <w:t xml:space="preserve">Národní standardy certifikovaných soutěží vín v ČR </w:t>
      </w:r>
      <w:r w:rsidR="005151BF">
        <w:t>jsou</w:t>
      </w:r>
      <w:r>
        <w:t xml:space="preserve"> společným projektem Svazu vinařů České republiky a Národního vinařského centra, o.p.s.</w:t>
      </w:r>
      <w:r w:rsidR="00152BEC">
        <w:t xml:space="preserve"> Administrátorem certifikace je Národní vinařské centrum, o.p.s.</w:t>
      </w:r>
    </w:p>
    <w:p w:rsidR="00F34E5D" w:rsidRDefault="00F34E5D" w:rsidP="00654889">
      <w:pPr>
        <w:pStyle w:val="Nadpisstedn"/>
        <w:numPr>
          <w:ilvl w:val="0"/>
          <w:numId w:val="12"/>
        </w:numPr>
        <w:rPr>
          <w:lang w:val="cs-CZ"/>
        </w:rPr>
      </w:pPr>
      <w:r>
        <w:t>Pro</w:t>
      </w:r>
      <w:r>
        <w:rPr>
          <w:lang w:val="cs-CZ"/>
        </w:rPr>
        <w:t>ces certifikace a udělení garance</w:t>
      </w:r>
    </w:p>
    <w:p w:rsidR="00C7014F" w:rsidRDefault="008D3675" w:rsidP="00C7014F">
      <w:pPr>
        <w:rPr>
          <w:lang w:eastAsia="x-none"/>
        </w:rPr>
      </w:pPr>
      <w:r>
        <w:rPr>
          <w:lang w:eastAsia="x-none"/>
        </w:rPr>
        <w:t xml:space="preserve">Proces certifikace je </w:t>
      </w:r>
      <w:r w:rsidR="00152BEC">
        <w:rPr>
          <w:lang w:eastAsia="x-none"/>
        </w:rPr>
        <w:t xml:space="preserve">zahájen </w:t>
      </w:r>
      <w:r>
        <w:rPr>
          <w:lang w:eastAsia="x-none"/>
        </w:rPr>
        <w:t>na základě</w:t>
      </w:r>
      <w:r w:rsidR="00152BEC">
        <w:rPr>
          <w:lang w:eastAsia="x-none"/>
        </w:rPr>
        <w:t xml:space="preserve"> žádosti podané organizátorem soutěže administrátorovi certifikace.</w:t>
      </w:r>
      <w:r>
        <w:rPr>
          <w:lang w:eastAsia="x-none"/>
        </w:rPr>
        <w:t xml:space="preserve"> </w:t>
      </w:r>
      <w:r w:rsidR="00C7014F">
        <w:rPr>
          <w:lang w:eastAsia="x-none"/>
        </w:rPr>
        <w:t>Žádost obsahuje statut soutěže, jméno odpovědného ředitele soutěže a návrh složení degustačních komisí.</w:t>
      </w:r>
    </w:p>
    <w:p w:rsidR="00AA1958" w:rsidRDefault="00062067" w:rsidP="00AA1958">
      <w:pPr>
        <w:rPr>
          <w:lang w:eastAsia="x-none"/>
        </w:rPr>
      </w:pPr>
      <w:r>
        <w:rPr>
          <w:lang w:eastAsia="x-none"/>
        </w:rPr>
        <w:t>Žádost a přiložené dokumenty posoudí Svaz vinařů</w:t>
      </w:r>
      <w:r w:rsidR="005151BF">
        <w:rPr>
          <w:lang w:eastAsia="x-none"/>
        </w:rPr>
        <w:t xml:space="preserve"> ČR</w:t>
      </w:r>
      <w:r>
        <w:rPr>
          <w:lang w:eastAsia="x-none"/>
        </w:rPr>
        <w:t xml:space="preserve"> a Národní vinařské centrum, o.p.s.  V</w:t>
      </w:r>
      <w:r w:rsidR="00052F78">
        <w:rPr>
          <w:lang w:eastAsia="x-none"/>
        </w:rPr>
        <w:t> případě, že soutěž bude splňovat kritéria definovaná v těchto standardech, je soutěži udělena společná garance Svazu vinařů a Národního vinařského centra.</w:t>
      </w:r>
      <w:r w:rsidR="00C46D36">
        <w:rPr>
          <w:lang w:eastAsia="x-none"/>
        </w:rPr>
        <w:t xml:space="preserve"> </w:t>
      </w:r>
    </w:p>
    <w:p w:rsidR="00C02AEE" w:rsidRDefault="00C46D36" w:rsidP="00AA1958">
      <w:pPr>
        <w:rPr>
          <w:lang w:eastAsia="x-none"/>
        </w:rPr>
      </w:pPr>
      <w:r>
        <w:rPr>
          <w:lang w:eastAsia="x-none"/>
        </w:rPr>
        <w:t>Na vlastní soutěž dohlíží garant jmenovaný Svazem vinařů ČR a Národním vinařským centrem. Garant vypracuje z průběhu hodnocení stručnou zprávu o splnění podmínek Národních standardů certifikace vinařských soutěží.</w:t>
      </w:r>
    </w:p>
    <w:p w:rsidR="00C46D36" w:rsidRPr="00AA1958" w:rsidRDefault="00C46D36" w:rsidP="00AA1958">
      <w:pPr>
        <w:rPr>
          <w:lang w:eastAsia="x-none"/>
        </w:rPr>
      </w:pPr>
      <w:r>
        <w:rPr>
          <w:lang w:eastAsia="x-none"/>
        </w:rPr>
        <w:t xml:space="preserve">Udělení </w:t>
      </w:r>
      <w:r w:rsidR="00284C44">
        <w:rPr>
          <w:lang w:eastAsia="x-none"/>
        </w:rPr>
        <w:t>garance a certifikace je zpoplatněno částkou 2000 Kč + DPH</w:t>
      </w:r>
      <w:r w:rsidR="005151BF">
        <w:rPr>
          <w:lang w:eastAsia="x-none"/>
        </w:rPr>
        <w:t xml:space="preserve"> pro každý ročník soutěže.</w:t>
      </w:r>
    </w:p>
    <w:p w:rsidR="00D650E8" w:rsidRPr="00F34E5D" w:rsidRDefault="00F34E5D" w:rsidP="00654889">
      <w:pPr>
        <w:pStyle w:val="Nadpisstedn"/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Požadované standardy a zásady pro udělení </w:t>
      </w:r>
      <w:r w:rsidR="00C02AEE">
        <w:rPr>
          <w:lang w:val="cs-CZ"/>
        </w:rPr>
        <w:t>garance</w:t>
      </w:r>
    </w:p>
    <w:p w:rsidR="00E27EC1" w:rsidRDefault="00E27EC1" w:rsidP="00654889">
      <w:pPr>
        <w:pStyle w:val="Podnadpis"/>
        <w:numPr>
          <w:ilvl w:val="1"/>
          <w:numId w:val="12"/>
        </w:numPr>
        <w:rPr>
          <w:lang w:val="cs-CZ"/>
        </w:rPr>
      </w:pPr>
      <w:r>
        <w:rPr>
          <w:lang w:val="cs-CZ"/>
        </w:rPr>
        <w:t>Vyloučení ze soutěže</w:t>
      </w:r>
    </w:p>
    <w:p w:rsidR="00E27EC1" w:rsidRPr="00E27EC1" w:rsidRDefault="00E27EC1" w:rsidP="00E27EC1">
      <w:r w:rsidRPr="00B86ACF">
        <w:t xml:space="preserve">Z účasti na soutěži </w:t>
      </w:r>
      <w:r w:rsidR="00E857AA" w:rsidRPr="003E400D">
        <w:t>budou vyloučena vína takového producenta</w:t>
      </w:r>
      <w:r w:rsidR="003E400D">
        <w:t>,</w:t>
      </w:r>
      <w:r w:rsidR="00E857AA">
        <w:t xml:space="preserve"> </w:t>
      </w:r>
      <w:r w:rsidRPr="00B86ACF">
        <w:t>kterém</w:t>
      </w:r>
      <w:r>
        <w:t xml:space="preserve">u bylo dle oficiálního sdělení Státní zemědělské a potravinářské inspekce </w:t>
      </w:r>
      <w:r w:rsidRPr="00B86ACF">
        <w:t xml:space="preserve">na základě písemného dotazu pravomocně </w:t>
      </w:r>
      <w:r w:rsidR="00C7014F">
        <w:t xml:space="preserve">v posledních dvou letech před konáním soutěže </w:t>
      </w:r>
      <w:r w:rsidRPr="00B86ACF">
        <w:t>prokázáno o</w:t>
      </w:r>
      <w:r w:rsidRPr="00E27EC1">
        <w:t>pakované porušení vinařského zákona v následujících postupech:</w:t>
      </w:r>
    </w:p>
    <w:p w:rsidR="005F3AFE" w:rsidRPr="005F3AFE" w:rsidRDefault="005F3AFE" w:rsidP="005F3AFE">
      <w:pPr>
        <w:rPr>
          <w:b/>
        </w:rPr>
      </w:pPr>
      <w:r w:rsidRPr="005F3AFE">
        <w:rPr>
          <w:b/>
        </w:rPr>
        <w:lastRenderedPageBreak/>
        <w:t>1. Nepovolené enologické postupy</w:t>
      </w:r>
    </w:p>
    <w:p w:rsidR="005F3AFE" w:rsidRDefault="005F3AFE" w:rsidP="005F3AFE">
      <w:pPr>
        <w:ind w:left="708"/>
      </w:pPr>
      <w:r>
        <w:t xml:space="preserve">a)   Přídavek  glycerolu, barviv a dalších nepovolených látek): odkaz na nařízení Komise (ES) č. 606/2009 - uvedené látky </w:t>
      </w:r>
      <w:proofErr w:type="gramStart"/>
      <w:r>
        <w:t>nejsou  uvedeny</w:t>
      </w:r>
      <w:proofErr w:type="gramEnd"/>
      <w:r>
        <w:t xml:space="preserve"> mezi povolenými látkami v příloze I, které lze použít při výrobě vína.</w:t>
      </w:r>
    </w:p>
    <w:p w:rsidR="005F3AFE" w:rsidRDefault="005F3AFE" w:rsidP="005F3AFE">
      <w:pPr>
        <w:ind w:left="708"/>
      </w:pPr>
      <w:proofErr w:type="gramStart"/>
      <w:r>
        <w:t>b)   Přídavek</w:t>
      </w:r>
      <w:proofErr w:type="gramEnd"/>
      <w:r>
        <w:t xml:space="preserve"> vody a </w:t>
      </w:r>
      <w:proofErr w:type="spellStart"/>
      <w:r>
        <w:t>ethanolu</w:t>
      </w:r>
      <w:proofErr w:type="spellEnd"/>
      <w:r>
        <w:t>: odkaz v ustanovení nařízení EP a ER (EU) č. 1308/2013v platném znění, příloha VIII, část 2, odstavec A, bod 1 a 2.</w:t>
      </w:r>
    </w:p>
    <w:p w:rsidR="005F3AFE" w:rsidRDefault="005F3AFE" w:rsidP="005F3AFE">
      <w:pPr>
        <w:ind w:left="708"/>
      </w:pPr>
      <w:proofErr w:type="gramStart"/>
      <w:r>
        <w:t>c)    Nadlimitní</w:t>
      </w:r>
      <w:proofErr w:type="gramEnd"/>
      <w:r>
        <w:t xml:space="preserve"> etanol původem z řepného cukru: odkaz na nařízení  EP a ER (EU) č. 1308/2013 v platném znění, příloha VIII, odstavec A, bod 2 písmene a) a b).</w:t>
      </w:r>
    </w:p>
    <w:p w:rsidR="005F3AFE" w:rsidRDefault="005F3AFE" w:rsidP="005F3AFE">
      <w:r w:rsidRPr="005F3AFE">
        <w:rPr>
          <w:b/>
        </w:rPr>
        <w:t>2. Produkty neznámého původu</w:t>
      </w:r>
      <w:r>
        <w:t xml:space="preserve"> nebo produkty vyrobené z produktů: § 27 odstavec 4, písmeno b), bod 2 zákona č. 321/2004 Sb. v platném znění</w:t>
      </w:r>
    </w:p>
    <w:p w:rsidR="00E27EC1" w:rsidRDefault="005F3AFE" w:rsidP="005F3AFE">
      <w:r w:rsidRPr="005F3AFE">
        <w:rPr>
          <w:b/>
        </w:rPr>
        <w:t xml:space="preserve">3. Nevyhovující </w:t>
      </w:r>
      <w:proofErr w:type="spellStart"/>
      <w:r w:rsidRPr="005F3AFE">
        <w:rPr>
          <w:b/>
        </w:rPr>
        <w:t>geograficita</w:t>
      </w:r>
      <w:proofErr w:type="spellEnd"/>
      <w:r w:rsidRPr="005F3AFE">
        <w:rPr>
          <w:b/>
        </w:rPr>
        <w:t>:</w:t>
      </w:r>
      <w:r>
        <w:t xml:space="preserve"> porušení ustanovení článku 103 nařízení EP a ER (EU) č. 1308/2013 v platném znění + neoprávněné užití tradičních výrazů: porušení ustanovení článku 113 nařízení EP a ER (EU) č. 1308/2013</w:t>
      </w:r>
      <w:r w:rsidR="00E27EC1">
        <w:t>Poznámka</w:t>
      </w:r>
      <w:r w:rsidR="005151BF">
        <w:t xml:space="preserve">: </w:t>
      </w:r>
      <w:r w:rsidR="00F80D2D">
        <w:t>T</w:t>
      </w:r>
      <w:r w:rsidR="00E27EC1" w:rsidRPr="00BD206B">
        <w:t>en</w:t>
      </w:r>
      <w:r w:rsidR="00654889">
        <w:t>,</w:t>
      </w:r>
      <w:r w:rsidR="00E27EC1" w:rsidRPr="00BD206B">
        <w:t xml:space="preserve"> kdo </w:t>
      </w:r>
      <w:proofErr w:type="gramStart"/>
      <w:r w:rsidR="00E27EC1" w:rsidRPr="00BD206B">
        <w:t>uvádí</w:t>
      </w:r>
      <w:proofErr w:type="gramEnd"/>
      <w:r w:rsidR="00E27EC1" w:rsidRPr="00BD206B">
        <w:t xml:space="preserve"> do oběhu vína  označeno jako vína s </w:t>
      </w:r>
      <w:proofErr w:type="gramStart"/>
      <w:r w:rsidR="00E27EC1" w:rsidRPr="00BD206B">
        <w:t>CHOP</w:t>
      </w:r>
      <w:proofErr w:type="gramEnd"/>
      <w:r w:rsidR="00E27EC1" w:rsidRPr="00BD206B">
        <w:t xml:space="preserve"> (jakostní odrůdová vína, vína s přívlastkem, VOC…) nebo s CHZO  (české nebo moravské zemské víno) tuzemské provenience, a přitom se zjistí, že se nejednalo o tuzemská vína, tak porušuje ustanovení článku 118 v odst. 1  nařízení Rady ES č. 1234/2007. </w:t>
      </w:r>
    </w:p>
    <w:p w:rsidR="000723F3" w:rsidRDefault="000723F3" w:rsidP="00654889">
      <w:pPr>
        <w:pStyle w:val="Podnadpis"/>
        <w:numPr>
          <w:ilvl w:val="1"/>
          <w:numId w:val="12"/>
        </w:numPr>
        <w:rPr>
          <w:lang w:val="cs-CZ"/>
        </w:rPr>
      </w:pPr>
      <w:r>
        <w:rPr>
          <w:lang w:val="cs-CZ"/>
        </w:rPr>
        <w:t>Přihlášení vzorků</w:t>
      </w:r>
    </w:p>
    <w:p w:rsidR="000723F3" w:rsidRDefault="00AA1958" w:rsidP="000723F3">
      <w:pPr>
        <w:rPr>
          <w:lang w:eastAsia="en-US"/>
        </w:rPr>
      </w:pPr>
      <w:r>
        <w:rPr>
          <w:lang w:eastAsia="en-US"/>
        </w:rPr>
        <w:t>Vína musí být do soutěže přihlášena prostřednictvím formální přihlášky, která je podepsána kompetentní osobou za přihlašovatele. Přihláška obsahuje údaje o přihlašovateli</w:t>
      </w:r>
      <w:r w:rsidR="00836DFC">
        <w:rPr>
          <w:lang w:eastAsia="en-US"/>
        </w:rPr>
        <w:t>,</w:t>
      </w:r>
      <w:r w:rsidR="003E400D">
        <w:rPr>
          <w:lang w:eastAsia="en-US"/>
        </w:rPr>
        <w:t xml:space="preserve"> příp. výrobci vín</w:t>
      </w:r>
      <w:r w:rsidR="00BF69D8">
        <w:rPr>
          <w:lang w:eastAsia="en-US"/>
        </w:rPr>
        <w:t xml:space="preserve">; minimálně tyto: </w:t>
      </w:r>
      <w:r w:rsidR="003E400D">
        <w:rPr>
          <w:lang w:eastAsia="en-US"/>
        </w:rPr>
        <w:t xml:space="preserve">název přihlašovatele (v souladu </w:t>
      </w:r>
      <w:r w:rsidR="005151BF">
        <w:rPr>
          <w:lang w:eastAsia="en-US"/>
        </w:rPr>
        <w:t xml:space="preserve">s </w:t>
      </w:r>
      <w:r w:rsidR="003E400D">
        <w:rPr>
          <w:lang w:eastAsia="en-US"/>
        </w:rPr>
        <w:t>obchodním rejstříkem, příp. jméno přihlašovatele u fyzické osoby, jeho sídlo</w:t>
      </w:r>
      <w:r>
        <w:rPr>
          <w:lang w:eastAsia="en-US"/>
        </w:rPr>
        <w:t>,</w:t>
      </w:r>
      <w:r w:rsidR="003E400D">
        <w:rPr>
          <w:lang w:eastAsia="en-US"/>
        </w:rPr>
        <w:t xml:space="preserve"> IČ, jméno kontaktní osoby, telefon, e-mail)</w:t>
      </w:r>
      <w:r w:rsidR="00836DFC">
        <w:rPr>
          <w:lang w:eastAsia="en-US"/>
        </w:rPr>
        <w:t>,</w:t>
      </w:r>
      <w:r>
        <w:rPr>
          <w:lang w:eastAsia="en-US"/>
        </w:rPr>
        <w:t xml:space="preserve"> příp. výrobci vín a o jednotlivých vínech, zejména obchodní </w:t>
      </w:r>
      <w:r w:rsidR="005151BF">
        <w:rPr>
          <w:lang w:eastAsia="en-US"/>
        </w:rPr>
        <w:t xml:space="preserve">název vína dle etikety (název vína, odrůda, </w:t>
      </w:r>
      <w:r w:rsidR="00AE5463">
        <w:rPr>
          <w:lang w:eastAsia="en-US"/>
        </w:rPr>
        <w:t>jakostní zařazení</w:t>
      </w:r>
      <w:r>
        <w:rPr>
          <w:lang w:eastAsia="en-US"/>
        </w:rPr>
        <w:t>, ročník), číslo šarže, obsah zbytkového cukru a obsah alkoholu.</w:t>
      </w:r>
    </w:p>
    <w:p w:rsidR="000723F3" w:rsidRDefault="00AA1958" w:rsidP="000723F3">
      <w:pPr>
        <w:rPr>
          <w:lang w:eastAsia="en-US"/>
        </w:rPr>
      </w:pPr>
      <w:r>
        <w:rPr>
          <w:lang w:eastAsia="en-US"/>
        </w:rPr>
        <w:t xml:space="preserve">K přihlášce musí být dodána kopie </w:t>
      </w:r>
      <w:r w:rsidR="00BF69D8" w:rsidRPr="008532DD">
        <w:rPr>
          <w:lang w:eastAsia="en-US"/>
        </w:rPr>
        <w:t>analytického</w:t>
      </w:r>
      <w:r w:rsidR="00BF69D8">
        <w:rPr>
          <w:lang w:eastAsia="en-US"/>
        </w:rPr>
        <w:t xml:space="preserve"> </w:t>
      </w:r>
      <w:r>
        <w:rPr>
          <w:lang w:eastAsia="en-US"/>
        </w:rPr>
        <w:t>rozboru všech vín</w:t>
      </w:r>
      <w:r w:rsidR="00BF69D8">
        <w:rPr>
          <w:lang w:eastAsia="en-US"/>
        </w:rPr>
        <w:t xml:space="preserve">, obsahující údaje minimálně o </w:t>
      </w:r>
      <w:r w:rsidR="008532DD">
        <w:rPr>
          <w:lang w:eastAsia="en-US"/>
        </w:rPr>
        <w:t>skutečném a celkovém alkoholu, obsahu cukru (glukóza + fruktóza) a celkovém obsahu kyselin.</w:t>
      </w:r>
    </w:p>
    <w:p w:rsidR="000723F3" w:rsidRDefault="00AA1958" w:rsidP="000723F3">
      <w:pPr>
        <w:rPr>
          <w:lang w:eastAsia="en-US"/>
        </w:rPr>
      </w:pPr>
      <w:r>
        <w:rPr>
          <w:lang w:eastAsia="en-US"/>
        </w:rPr>
        <w:t>K přihlášce musí být dodány také dokumenty prokazující pů</w:t>
      </w:r>
      <w:r w:rsidR="001B02F0">
        <w:rPr>
          <w:lang w:eastAsia="en-US"/>
        </w:rPr>
        <w:t>vod vín; u zemských vín kopie registrace vinice (u vlastních hroznů) nebo kopi</w:t>
      </w:r>
      <w:r w:rsidR="005151BF">
        <w:rPr>
          <w:lang w:eastAsia="en-US"/>
        </w:rPr>
        <w:t>e</w:t>
      </w:r>
      <w:r w:rsidR="001B02F0">
        <w:rPr>
          <w:lang w:eastAsia="en-US"/>
        </w:rPr>
        <w:t xml:space="preserve"> </w:t>
      </w:r>
      <w:r w:rsidR="00BF69D8">
        <w:rPr>
          <w:lang w:eastAsia="en-US"/>
        </w:rPr>
        <w:t>ná</w:t>
      </w:r>
      <w:r w:rsidR="001B02F0">
        <w:rPr>
          <w:lang w:eastAsia="en-US"/>
        </w:rPr>
        <w:t>kupního</w:t>
      </w:r>
      <w:r w:rsidR="008532DD">
        <w:rPr>
          <w:lang w:eastAsia="en-US"/>
        </w:rPr>
        <w:t xml:space="preserve"> (</w:t>
      </w:r>
      <w:r w:rsidR="00BF69D8">
        <w:rPr>
          <w:lang w:eastAsia="en-US"/>
        </w:rPr>
        <w:t>pořizovacího</w:t>
      </w:r>
      <w:r w:rsidR="008532DD">
        <w:rPr>
          <w:lang w:eastAsia="en-US"/>
        </w:rPr>
        <w:t>)</w:t>
      </w:r>
      <w:r w:rsidR="00BF69D8">
        <w:rPr>
          <w:lang w:eastAsia="en-US"/>
        </w:rPr>
        <w:t xml:space="preserve"> </w:t>
      </w:r>
      <w:r w:rsidR="001B02F0">
        <w:rPr>
          <w:lang w:eastAsia="en-US"/>
        </w:rPr>
        <w:t>dokladu (evidenční lístek, dodací list atd.). U vín zatříděných jako „jakostní“</w:t>
      </w:r>
      <w:r w:rsidR="00BF69D8">
        <w:rPr>
          <w:lang w:eastAsia="en-US"/>
        </w:rPr>
        <w:t>, příp. „VOC“</w:t>
      </w:r>
      <w:r w:rsidR="001B02F0">
        <w:rPr>
          <w:lang w:eastAsia="en-US"/>
        </w:rPr>
        <w:t xml:space="preserve"> kopi</w:t>
      </w:r>
      <w:r w:rsidR="005151BF">
        <w:rPr>
          <w:lang w:eastAsia="en-US"/>
        </w:rPr>
        <w:t>e</w:t>
      </w:r>
      <w:r w:rsidR="001B02F0">
        <w:rPr>
          <w:lang w:eastAsia="en-US"/>
        </w:rPr>
        <w:t xml:space="preserve"> rozhodnutí o zatřídění; lze nahradit také vyplněním evidenčního čísla jakosti u příslušného vína.</w:t>
      </w:r>
    </w:p>
    <w:p w:rsidR="000723F3" w:rsidRPr="000723F3" w:rsidRDefault="001B02F0" w:rsidP="000723F3">
      <w:pPr>
        <w:rPr>
          <w:lang w:eastAsia="en-US"/>
        </w:rPr>
      </w:pPr>
      <w:r>
        <w:rPr>
          <w:lang w:eastAsia="en-US"/>
        </w:rPr>
        <w:t xml:space="preserve">Víno musí být </w:t>
      </w:r>
      <w:r w:rsidR="00BF69D8">
        <w:rPr>
          <w:lang w:eastAsia="en-US"/>
        </w:rPr>
        <w:t>n</w:t>
      </w:r>
      <w:r>
        <w:rPr>
          <w:lang w:eastAsia="en-US"/>
        </w:rPr>
        <w:t xml:space="preserve">a přihlášce (a následně v katalogu soutěže) označeno tak, </w:t>
      </w:r>
      <w:r w:rsidR="00F730AE">
        <w:rPr>
          <w:lang w:eastAsia="en-US"/>
        </w:rPr>
        <w:t xml:space="preserve">jak </w:t>
      </w:r>
      <w:r w:rsidR="00BF69D8">
        <w:rPr>
          <w:lang w:eastAsia="en-US"/>
        </w:rPr>
        <w:t>ho</w:t>
      </w:r>
      <w:r>
        <w:rPr>
          <w:lang w:eastAsia="en-US"/>
        </w:rPr>
        <w:t xml:space="preserve"> lze v době přihlášení uvádět na trh; tj. nelze uvádět označení přívlastkem, pokud v době přihláše</w:t>
      </w:r>
      <w:r w:rsidR="00BF69D8">
        <w:rPr>
          <w:lang w:eastAsia="en-US"/>
        </w:rPr>
        <w:t>ní není řádně zatříděno na SZPI, příp. sdružením VOC.</w:t>
      </w:r>
      <w:r w:rsidR="00F730AE">
        <w:rPr>
          <w:lang w:eastAsia="en-US"/>
        </w:rPr>
        <w:t xml:space="preserve"> Pokud výrobce doloží zatřídění před uzávěrkou katalogu, lze označení vína po dohodě s organizátorem soutěže opravit dle skutečnosti. </w:t>
      </w:r>
    </w:p>
    <w:p w:rsidR="00633FFD" w:rsidRPr="00C93039" w:rsidRDefault="00C63260" w:rsidP="00654889">
      <w:pPr>
        <w:pStyle w:val="Podnadpis"/>
        <w:numPr>
          <w:ilvl w:val="1"/>
          <w:numId w:val="12"/>
        </w:numPr>
      </w:pPr>
      <w:r>
        <w:rPr>
          <w:lang w:val="cs-CZ"/>
        </w:rPr>
        <w:t>Ř</w:t>
      </w:r>
      <w:proofErr w:type="spellStart"/>
      <w:r w:rsidR="00F730AE">
        <w:t>editel</w:t>
      </w:r>
      <w:proofErr w:type="spellEnd"/>
      <w:r w:rsidR="00F730AE">
        <w:t xml:space="preserve"> soutěže a </w:t>
      </w:r>
      <w:proofErr w:type="spellStart"/>
      <w:r w:rsidR="00F730AE">
        <w:t>enolog</w:t>
      </w:r>
      <w:proofErr w:type="spellEnd"/>
    </w:p>
    <w:p w:rsidR="00633FFD" w:rsidRDefault="00BF69D8" w:rsidP="00633FFD">
      <w:r>
        <w:t>O</w:t>
      </w:r>
      <w:r w:rsidR="00F34E5D">
        <w:t xml:space="preserve">rganizátor </w:t>
      </w:r>
      <w:r>
        <w:t xml:space="preserve">soutěže musí </w:t>
      </w:r>
      <w:r w:rsidR="00633FFD">
        <w:t xml:space="preserve">jmenovitě </w:t>
      </w:r>
      <w:r>
        <w:t xml:space="preserve">uvést </w:t>
      </w:r>
      <w:r w:rsidR="00C63260">
        <w:t>v žádosti o udělení garance:</w:t>
      </w:r>
    </w:p>
    <w:p w:rsidR="00633FFD" w:rsidRPr="00C93039" w:rsidRDefault="00F34E5D" w:rsidP="00633FFD">
      <w:pPr>
        <w:pStyle w:val="Body"/>
      </w:pPr>
      <w:r>
        <w:rPr>
          <w:lang w:val="cs-CZ"/>
        </w:rPr>
        <w:t>Jméno ředitele</w:t>
      </w:r>
      <w:r w:rsidR="00633FFD">
        <w:rPr>
          <w:lang w:val="cs-CZ"/>
        </w:rPr>
        <w:t xml:space="preserve"> soutěže</w:t>
      </w:r>
      <w:r w:rsidR="00C63260">
        <w:rPr>
          <w:lang w:val="cs-CZ"/>
        </w:rPr>
        <w:t>,</w:t>
      </w:r>
      <w:r w:rsidR="00633FFD">
        <w:rPr>
          <w:lang w:val="cs-CZ"/>
        </w:rPr>
        <w:t xml:space="preserve"> který odpovídá za </w:t>
      </w:r>
      <w:r w:rsidR="00C63260">
        <w:rPr>
          <w:lang w:val="cs-CZ"/>
        </w:rPr>
        <w:t>řádný a standardům odpovídají</w:t>
      </w:r>
      <w:r w:rsidR="00F730AE">
        <w:rPr>
          <w:lang w:val="cs-CZ"/>
        </w:rPr>
        <w:t>cí</w:t>
      </w:r>
      <w:r w:rsidR="00C63260">
        <w:rPr>
          <w:lang w:val="cs-CZ"/>
        </w:rPr>
        <w:t xml:space="preserve"> </w:t>
      </w:r>
      <w:r w:rsidR="00633FFD">
        <w:rPr>
          <w:lang w:val="cs-CZ"/>
        </w:rPr>
        <w:t>průběh organizace soutěže.</w:t>
      </w:r>
    </w:p>
    <w:p w:rsidR="00633FFD" w:rsidRPr="00F34E5D" w:rsidRDefault="00C63260" w:rsidP="00F34E5D">
      <w:pPr>
        <w:pStyle w:val="Body"/>
        <w:rPr>
          <w:lang w:eastAsia="en-US"/>
        </w:rPr>
      </w:pPr>
      <w:r>
        <w:rPr>
          <w:lang w:val="cs-CZ"/>
        </w:rPr>
        <w:t>Jméno e</w:t>
      </w:r>
      <w:proofErr w:type="spellStart"/>
      <w:r w:rsidR="00633FFD">
        <w:t>nolog</w:t>
      </w:r>
      <w:r>
        <w:rPr>
          <w:lang w:val="cs-CZ"/>
        </w:rPr>
        <w:t>a</w:t>
      </w:r>
      <w:proofErr w:type="spellEnd"/>
      <w:r w:rsidR="00633FFD">
        <w:t xml:space="preserve"> soutěže, který je podřízen řediteli a který odpovídá zejm. za správné označení a </w:t>
      </w:r>
      <w:r>
        <w:rPr>
          <w:lang w:val="cs-CZ"/>
        </w:rPr>
        <w:t>kategorizaci</w:t>
      </w:r>
      <w:r w:rsidR="00633FFD">
        <w:t xml:space="preserve"> soutěžních vzorků.</w:t>
      </w:r>
    </w:p>
    <w:p w:rsidR="00633FFD" w:rsidRPr="000A422B" w:rsidRDefault="00633FFD" w:rsidP="00654889">
      <w:pPr>
        <w:pStyle w:val="Podnadpis"/>
        <w:numPr>
          <w:ilvl w:val="1"/>
          <w:numId w:val="12"/>
        </w:numPr>
        <w:rPr>
          <w:lang w:val="cs-CZ"/>
        </w:rPr>
      </w:pPr>
      <w:r w:rsidRPr="00C93039">
        <w:lastRenderedPageBreak/>
        <w:t>Požadavek na prostory</w:t>
      </w:r>
      <w:r w:rsidR="000A422B">
        <w:rPr>
          <w:lang w:val="cs-CZ"/>
        </w:rPr>
        <w:t xml:space="preserve"> pro hodnocení soutěže</w:t>
      </w:r>
    </w:p>
    <w:p w:rsidR="00633FFD" w:rsidRDefault="00C63260" w:rsidP="00633FFD">
      <w:pPr>
        <w:rPr>
          <w:lang w:eastAsia="en-US"/>
        </w:rPr>
      </w:pPr>
      <w:r>
        <w:t>Prostory pro hodnocení musí být č</w:t>
      </w:r>
      <w:r w:rsidR="00633FFD">
        <w:t>ist</w:t>
      </w:r>
      <w:r>
        <w:t>é</w:t>
      </w:r>
      <w:r w:rsidR="00633FFD">
        <w:t xml:space="preserve">, </w:t>
      </w:r>
      <w:r>
        <w:t xml:space="preserve">světlé, </w:t>
      </w:r>
      <w:r w:rsidR="00633FFD">
        <w:t xml:space="preserve">bez vnějšího rušení (hluk, zápach), </w:t>
      </w:r>
      <w:r w:rsidR="000A422B">
        <w:t xml:space="preserve">s denním světlem </w:t>
      </w:r>
      <w:r>
        <w:t>nebo</w:t>
      </w:r>
      <w:r w:rsidR="000A422B">
        <w:t xml:space="preserve"> dostatečným</w:t>
      </w:r>
      <w:r w:rsidR="00633FFD">
        <w:t xml:space="preserve"> </w:t>
      </w:r>
      <w:r w:rsidR="000A422B">
        <w:t>umělým osvětlením.</w:t>
      </w:r>
    </w:p>
    <w:p w:rsidR="00633FFD" w:rsidRDefault="000A422B" w:rsidP="00654889">
      <w:pPr>
        <w:pStyle w:val="Podnadpis"/>
        <w:numPr>
          <w:ilvl w:val="1"/>
          <w:numId w:val="12"/>
        </w:numPr>
        <w:rPr>
          <w:lang w:val="cs-CZ"/>
        </w:rPr>
      </w:pPr>
      <w:r>
        <w:t>Teplota podávání vín</w:t>
      </w:r>
      <w:r>
        <w:rPr>
          <w:lang w:val="cs-CZ"/>
        </w:rPr>
        <w:t xml:space="preserve"> pro hodnocení</w:t>
      </w:r>
    </w:p>
    <w:p w:rsidR="000A422B" w:rsidRPr="000A422B" w:rsidRDefault="000A422B" w:rsidP="000A422B">
      <w:pPr>
        <w:rPr>
          <w:lang w:eastAsia="en-US"/>
        </w:rPr>
      </w:pPr>
      <w:r>
        <w:rPr>
          <w:lang w:eastAsia="en-US"/>
        </w:rPr>
        <w:t>Vína budu degustátorům předkládána při těchto teplotách</w:t>
      </w:r>
      <w:r w:rsidR="009D04B7">
        <w:rPr>
          <w:lang w:eastAsia="en-US"/>
        </w:rPr>
        <w:t xml:space="preserve"> (měřeno v lahvi)</w:t>
      </w:r>
      <w:r>
        <w:rPr>
          <w:lang w:eastAsia="en-US"/>
        </w:rPr>
        <w:t>:</w:t>
      </w:r>
    </w:p>
    <w:p w:rsidR="00633FFD" w:rsidRPr="00C93039" w:rsidRDefault="00633FFD" w:rsidP="00633FFD">
      <w:pPr>
        <w:pStyle w:val="Body"/>
      </w:pPr>
      <w:r>
        <w:rPr>
          <w:lang w:val="cs-CZ"/>
        </w:rPr>
        <w:t>sekty</w:t>
      </w:r>
      <w:r w:rsidR="000A422B">
        <w:rPr>
          <w:lang w:val="cs-CZ"/>
        </w:rPr>
        <w:t>:</w:t>
      </w:r>
      <w:r>
        <w:rPr>
          <w:lang w:val="cs-CZ"/>
        </w:rPr>
        <w:t xml:space="preserve"> 8 °C</w:t>
      </w:r>
    </w:p>
    <w:p w:rsidR="00633FFD" w:rsidRPr="00C93039" w:rsidRDefault="00C63260" w:rsidP="00633FFD">
      <w:pPr>
        <w:pStyle w:val="Body"/>
      </w:pPr>
      <w:r>
        <w:rPr>
          <w:lang w:val="cs-CZ"/>
        </w:rPr>
        <w:t xml:space="preserve">bílá, růžová </w:t>
      </w:r>
      <w:r w:rsidR="00633FFD">
        <w:rPr>
          <w:lang w:val="cs-CZ"/>
        </w:rPr>
        <w:t>vína</w:t>
      </w:r>
      <w:r>
        <w:rPr>
          <w:lang w:val="cs-CZ"/>
        </w:rPr>
        <w:t xml:space="preserve"> a klarety</w:t>
      </w:r>
      <w:r w:rsidR="000A422B">
        <w:rPr>
          <w:lang w:val="cs-CZ"/>
        </w:rPr>
        <w:t>:</w:t>
      </w:r>
      <w:r w:rsidR="00633FFD">
        <w:rPr>
          <w:lang w:val="cs-CZ"/>
        </w:rPr>
        <w:t xml:space="preserve"> 10 °C</w:t>
      </w:r>
    </w:p>
    <w:p w:rsidR="00633FFD" w:rsidRPr="00C93039" w:rsidRDefault="00633FFD" w:rsidP="00633FFD">
      <w:pPr>
        <w:pStyle w:val="Body"/>
      </w:pPr>
      <w:r>
        <w:rPr>
          <w:lang w:val="cs-CZ"/>
        </w:rPr>
        <w:t>červená vína</w:t>
      </w:r>
      <w:r w:rsidR="000A422B">
        <w:rPr>
          <w:lang w:val="cs-CZ"/>
        </w:rPr>
        <w:t>:</w:t>
      </w:r>
      <w:r>
        <w:rPr>
          <w:lang w:val="cs-CZ"/>
        </w:rPr>
        <w:t xml:space="preserve"> 16 °C.</w:t>
      </w:r>
    </w:p>
    <w:p w:rsidR="00633FFD" w:rsidRDefault="00633FFD" w:rsidP="00633FFD">
      <w:pPr>
        <w:rPr>
          <w:lang w:eastAsia="en-US"/>
        </w:rPr>
      </w:pPr>
      <w:r>
        <w:t xml:space="preserve">Tolerance +/- </w:t>
      </w:r>
      <w:r w:rsidR="00F730AE">
        <w:t>1</w:t>
      </w:r>
      <w:r w:rsidR="008532DD">
        <w:t xml:space="preserve"> </w:t>
      </w:r>
      <w:r>
        <w:t>°C</w:t>
      </w:r>
    </w:p>
    <w:p w:rsidR="00633FFD" w:rsidRDefault="00633FFD" w:rsidP="00654889">
      <w:pPr>
        <w:pStyle w:val="Podnadpis"/>
        <w:numPr>
          <w:ilvl w:val="1"/>
          <w:numId w:val="12"/>
        </w:numPr>
        <w:rPr>
          <w:lang w:val="cs-CZ"/>
        </w:rPr>
      </w:pPr>
      <w:r w:rsidRPr="00952FEF">
        <w:t>Vybavení stolu degustátora</w:t>
      </w:r>
    </w:p>
    <w:p w:rsidR="000A422B" w:rsidRDefault="000A422B" w:rsidP="000A422B">
      <w:pPr>
        <w:rPr>
          <w:lang w:eastAsia="en-US"/>
        </w:rPr>
      </w:pPr>
      <w:r>
        <w:rPr>
          <w:lang w:eastAsia="en-US"/>
        </w:rPr>
        <w:t xml:space="preserve">Degustátor </w:t>
      </w:r>
      <w:r w:rsidR="009D04B7">
        <w:rPr>
          <w:lang w:eastAsia="en-US"/>
        </w:rPr>
        <w:t>musí mít k </w:t>
      </w:r>
      <w:r>
        <w:rPr>
          <w:lang w:eastAsia="en-US"/>
        </w:rPr>
        <w:t>dispozici</w:t>
      </w:r>
      <w:r w:rsidR="009D04B7">
        <w:rPr>
          <w:lang w:eastAsia="en-US"/>
        </w:rPr>
        <w:t>:</w:t>
      </w:r>
      <w:r>
        <w:rPr>
          <w:lang w:eastAsia="en-US"/>
        </w:rPr>
        <w:t xml:space="preserve"> </w:t>
      </w:r>
    </w:p>
    <w:p w:rsidR="009D04B7" w:rsidRPr="000A422B" w:rsidRDefault="009D04B7" w:rsidP="009D04B7">
      <w:pPr>
        <w:pStyle w:val="Body"/>
        <w:rPr>
          <w:lang w:eastAsia="en-US"/>
        </w:rPr>
      </w:pPr>
      <w:r>
        <w:rPr>
          <w:lang w:val="cs-CZ" w:eastAsia="en-US"/>
        </w:rPr>
        <w:t>Dostatečný prostor u stolu</w:t>
      </w:r>
    </w:p>
    <w:p w:rsidR="00633FFD" w:rsidRPr="00952FEF" w:rsidRDefault="000A422B" w:rsidP="00633FFD">
      <w:pPr>
        <w:pStyle w:val="Body"/>
      </w:pPr>
      <w:r>
        <w:rPr>
          <w:lang w:val="cs-CZ"/>
        </w:rPr>
        <w:t xml:space="preserve">Min. </w:t>
      </w:r>
      <w:r w:rsidR="00633FFD">
        <w:rPr>
          <w:lang w:val="cs-CZ"/>
        </w:rPr>
        <w:t>3 sklenice na víno</w:t>
      </w:r>
      <w:r w:rsidR="00F730AE">
        <w:rPr>
          <w:lang w:val="cs-CZ"/>
        </w:rPr>
        <w:t xml:space="preserve"> (pokud se nepodává každý vzorek v nové sklenici)</w:t>
      </w:r>
    </w:p>
    <w:p w:rsidR="00633FFD" w:rsidRPr="00952FEF" w:rsidRDefault="00633FFD" w:rsidP="00633FFD">
      <w:pPr>
        <w:pStyle w:val="Body"/>
      </w:pPr>
      <w:r>
        <w:rPr>
          <w:lang w:val="cs-CZ"/>
        </w:rPr>
        <w:t>Sklenic</w:t>
      </w:r>
      <w:r w:rsidR="000A422B">
        <w:rPr>
          <w:lang w:val="cs-CZ"/>
        </w:rPr>
        <w:t>i na vodu + neutrální neperlivou</w:t>
      </w:r>
      <w:r w:rsidR="009D04B7">
        <w:rPr>
          <w:lang w:val="cs-CZ"/>
        </w:rPr>
        <w:t xml:space="preserve"> vodu</w:t>
      </w:r>
    </w:p>
    <w:p w:rsidR="00633FFD" w:rsidRPr="00952FEF" w:rsidRDefault="00633FFD" w:rsidP="00633FFD">
      <w:pPr>
        <w:pStyle w:val="Body"/>
      </w:pPr>
      <w:r>
        <w:rPr>
          <w:lang w:val="cs-CZ"/>
        </w:rPr>
        <w:t>Poznámkový list a tuž</w:t>
      </w:r>
      <w:r w:rsidR="000A422B">
        <w:rPr>
          <w:lang w:val="cs-CZ"/>
        </w:rPr>
        <w:t>ku</w:t>
      </w:r>
    </w:p>
    <w:p w:rsidR="00633FFD" w:rsidRPr="00952FEF" w:rsidRDefault="00633FFD" w:rsidP="00633FFD">
      <w:pPr>
        <w:pStyle w:val="Body"/>
      </w:pPr>
      <w:r>
        <w:rPr>
          <w:lang w:val="cs-CZ"/>
        </w:rPr>
        <w:t>Ubrousky</w:t>
      </w:r>
    </w:p>
    <w:p w:rsidR="00633FFD" w:rsidRPr="00952FEF" w:rsidRDefault="009D04B7" w:rsidP="00633FFD">
      <w:pPr>
        <w:pStyle w:val="Body"/>
      </w:pPr>
      <w:r>
        <w:rPr>
          <w:lang w:val="cs-CZ"/>
        </w:rPr>
        <w:t>Nádobu na odlévání</w:t>
      </w:r>
      <w:r w:rsidR="003C6762">
        <w:rPr>
          <w:lang w:val="cs-CZ"/>
        </w:rPr>
        <w:t xml:space="preserve"> (plivátko)</w:t>
      </w:r>
    </w:p>
    <w:p w:rsidR="00633FFD" w:rsidRDefault="00633FFD" w:rsidP="000A422B">
      <w:pPr>
        <w:pStyle w:val="Body"/>
        <w:rPr>
          <w:lang w:eastAsia="en-US"/>
        </w:rPr>
      </w:pPr>
      <w:r>
        <w:t>Neutralizační pečivo (nejlépe bílá veka)</w:t>
      </w:r>
    </w:p>
    <w:p w:rsidR="00633FFD" w:rsidRDefault="00633FFD" w:rsidP="00654889">
      <w:pPr>
        <w:pStyle w:val="Podnadpis"/>
        <w:numPr>
          <w:ilvl w:val="1"/>
          <w:numId w:val="12"/>
        </w:numPr>
      </w:pPr>
      <w:r w:rsidRPr="00C93039">
        <w:t>Sklenice</w:t>
      </w:r>
    </w:p>
    <w:p w:rsidR="00633FFD" w:rsidRDefault="009D04B7" w:rsidP="00633FFD">
      <w:r>
        <w:t xml:space="preserve">Doporučuje se vína předkládat </w:t>
      </w:r>
      <w:r w:rsidR="00633FFD">
        <w:t>v</w:t>
      </w:r>
      <w:r w:rsidR="000A422B">
        <w:t> </w:t>
      </w:r>
      <w:r w:rsidR="00633FFD">
        <w:t>kvalitní</w:t>
      </w:r>
      <w:r w:rsidR="000A422B">
        <w:t>ch degustačních sklenicích</w:t>
      </w:r>
      <w:r w:rsidR="00633FFD">
        <w:t xml:space="preserve"> </w:t>
      </w:r>
      <w:r w:rsidR="00836DFC">
        <w:t xml:space="preserve">– </w:t>
      </w:r>
      <w:r w:rsidR="00633FFD">
        <w:t>sklenice</w:t>
      </w:r>
      <w:r w:rsidR="00836DFC">
        <w:t xml:space="preserve"> </w:t>
      </w:r>
      <w:r w:rsidR="00633FFD">
        <w:t xml:space="preserve">zvlášť na bílé víno </w:t>
      </w:r>
      <w:r w:rsidR="000A422B">
        <w:t xml:space="preserve">o objemu </w:t>
      </w:r>
      <w:r w:rsidR="00633FFD">
        <w:t xml:space="preserve">cca 35 cl, na červené víno </w:t>
      </w:r>
      <w:r w:rsidR="000A422B">
        <w:t xml:space="preserve">o objemu </w:t>
      </w:r>
      <w:r w:rsidR="00633FFD">
        <w:t>40 – 45 cl.</w:t>
      </w:r>
      <w:r w:rsidR="000A422B">
        <w:t xml:space="preserve"> Minimálním standardem je typ tzv. „OIV“ 21,5 cl</w:t>
      </w:r>
      <w:r w:rsidR="00F730AE">
        <w:t>.</w:t>
      </w:r>
    </w:p>
    <w:p w:rsidR="00633FFD" w:rsidRDefault="00633FFD" w:rsidP="00633FFD">
      <w:pPr>
        <w:rPr>
          <w:lang w:eastAsia="en-US"/>
        </w:rPr>
      </w:pPr>
      <w:r>
        <w:t>Pokud není na každý</w:t>
      </w:r>
      <w:r w:rsidR="009D04B7">
        <w:t xml:space="preserve"> jednotlivý</w:t>
      </w:r>
      <w:r>
        <w:t xml:space="preserve"> vzorek </w:t>
      </w:r>
      <w:r w:rsidR="009D04B7">
        <w:t xml:space="preserve">samostatná </w:t>
      </w:r>
      <w:r>
        <w:t>čistá sklenice, musí mít degustátor k dispozici m</w:t>
      </w:r>
      <w:r w:rsidR="000A422B">
        <w:t xml:space="preserve">in. 3 sklenice příslušného typu. </w:t>
      </w:r>
      <w:r w:rsidR="009D04B7">
        <w:t>Doporučuje se p</w:t>
      </w:r>
      <w:r>
        <w:t xml:space="preserve">o každé sérii (cca 15 vzorků) </w:t>
      </w:r>
      <w:r w:rsidR="009D04B7">
        <w:t>vyměnit sklenice za čisté.</w:t>
      </w:r>
    </w:p>
    <w:p w:rsidR="00633FFD" w:rsidRPr="000A422B" w:rsidRDefault="00633FFD" w:rsidP="00654889">
      <w:pPr>
        <w:pStyle w:val="Podnadpis"/>
        <w:numPr>
          <w:ilvl w:val="1"/>
          <w:numId w:val="12"/>
        </w:numPr>
        <w:rPr>
          <w:lang w:val="cs-CZ"/>
        </w:rPr>
      </w:pPr>
      <w:r w:rsidRPr="00670067">
        <w:t>Degustátoři</w:t>
      </w:r>
      <w:r w:rsidR="000A422B">
        <w:rPr>
          <w:lang w:val="cs-CZ"/>
        </w:rPr>
        <w:t>, složení degustačních komisí</w:t>
      </w:r>
    </w:p>
    <w:p w:rsidR="00633FFD" w:rsidRDefault="00633FFD" w:rsidP="00633FFD">
      <w:pPr>
        <w:rPr>
          <w:bCs/>
        </w:rPr>
      </w:pPr>
      <w:r>
        <w:t xml:space="preserve">Degustátoři musí být držiteli degustátorských zkoušek dle ČSN </w:t>
      </w:r>
      <w:r w:rsidRPr="007D77F2">
        <w:t xml:space="preserve">ISO </w:t>
      </w:r>
      <w:r w:rsidRPr="007D77F2">
        <w:rPr>
          <w:bCs/>
        </w:rPr>
        <w:t>8586-2</w:t>
      </w:r>
      <w:r w:rsidR="003E400D">
        <w:rPr>
          <w:bCs/>
        </w:rPr>
        <w:t xml:space="preserve"> (příp. rovnocenných)</w:t>
      </w:r>
      <w:r>
        <w:rPr>
          <w:bCs/>
        </w:rPr>
        <w:t>, tj. zapsáni v </w:t>
      </w:r>
      <w:r w:rsidR="00F730AE">
        <w:rPr>
          <w:bCs/>
        </w:rPr>
        <w:t>R</w:t>
      </w:r>
      <w:r>
        <w:rPr>
          <w:bCs/>
        </w:rPr>
        <w:t xml:space="preserve">egistru degustátorů Národního vinařského centra. Výjimku </w:t>
      </w:r>
      <w:r w:rsidR="00AA3EA7">
        <w:rPr>
          <w:bCs/>
        </w:rPr>
        <w:t xml:space="preserve">povoluje </w:t>
      </w:r>
      <w:r>
        <w:rPr>
          <w:bCs/>
        </w:rPr>
        <w:t xml:space="preserve">v odůvodněných případech </w:t>
      </w:r>
      <w:r w:rsidR="00AA3EA7">
        <w:rPr>
          <w:bCs/>
        </w:rPr>
        <w:t xml:space="preserve">(zahraniční hodnotitelé a podobně) </w:t>
      </w:r>
      <w:r>
        <w:rPr>
          <w:bCs/>
        </w:rPr>
        <w:t xml:space="preserve">garant soutěže. </w:t>
      </w:r>
    </w:p>
    <w:p w:rsidR="00633FFD" w:rsidRDefault="00633FFD" w:rsidP="00633FFD">
      <w:pPr>
        <w:rPr>
          <w:bCs/>
        </w:rPr>
      </w:pPr>
      <w:r>
        <w:rPr>
          <w:bCs/>
        </w:rPr>
        <w:t xml:space="preserve">Degustátor </w:t>
      </w:r>
      <w:r w:rsidR="00AA3EA7">
        <w:rPr>
          <w:bCs/>
        </w:rPr>
        <w:t>se musí</w:t>
      </w:r>
      <w:r>
        <w:rPr>
          <w:bCs/>
        </w:rPr>
        <w:t xml:space="preserve"> 1x za rok zúčastnit hodnocení na soutěži splňující tyto standardy nebo proškolování degustátorů pořádané</w:t>
      </w:r>
      <w:r w:rsidR="00F730AE">
        <w:rPr>
          <w:bCs/>
        </w:rPr>
        <w:t>ho</w:t>
      </w:r>
      <w:r>
        <w:rPr>
          <w:bCs/>
        </w:rPr>
        <w:t xml:space="preserve"> v NVC.</w:t>
      </w:r>
    </w:p>
    <w:p w:rsidR="00633FFD" w:rsidRDefault="00633FFD" w:rsidP="00654889">
      <w:pPr>
        <w:pStyle w:val="Podnadpis"/>
        <w:numPr>
          <w:ilvl w:val="1"/>
          <w:numId w:val="12"/>
        </w:numPr>
      </w:pPr>
      <w:r w:rsidRPr="00C93039">
        <w:t>Počet hodnocených vzorků denně</w:t>
      </w:r>
      <w:r>
        <w:t xml:space="preserve"> </w:t>
      </w:r>
    </w:p>
    <w:p w:rsidR="00633FFD" w:rsidRDefault="00D50220" w:rsidP="008F2CF8">
      <w:pPr>
        <w:pStyle w:val="Body"/>
      </w:pPr>
      <w:r>
        <w:rPr>
          <w:lang w:val="cs-CZ"/>
        </w:rPr>
        <w:t>Je d</w:t>
      </w:r>
      <w:proofErr w:type="spellStart"/>
      <w:r w:rsidR="00633FFD">
        <w:t>oporučeno</w:t>
      </w:r>
      <w:proofErr w:type="spellEnd"/>
      <w:r w:rsidR="00633FFD">
        <w:t xml:space="preserve"> </w:t>
      </w:r>
      <w:r>
        <w:rPr>
          <w:lang w:val="cs-CZ"/>
        </w:rPr>
        <w:t xml:space="preserve">předložit k hodnocení cca </w:t>
      </w:r>
      <w:r w:rsidR="00633FFD">
        <w:t>40</w:t>
      </w:r>
      <w:r w:rsidR="008F2CF8">
        <w:rPr>
          <w:lang w:val="cs-CZ"/>
        </w:rPr>
        <w:t xml:space="preserve"> vzorků</w:t>
      </w:r>
      <w:r>
        <w:rPr>
          <w:lang w:val="cs-CZ"/>
        </w:rPr>
        <w:t xml:space="preserve"> denně</w:t>
      </w:r>
      <w:r w:rsidR="00633FFD">
        <w:t xml:space="preserve">; </w:t>
      </w:r>
      <w:r>
        <w:rPr>
          <w:lang w:val="cs-CZ"/>
        </w:rPr>
        <w:t xml:space="preserve">přípustné je </w:t>
      </w:r>
      <w:r w:rsidR="00633FFD">
        <w:t>maximum 50 vzorků/den.</w:t>
      </w:r>
      <w:r w:rsidR="00156E5F">
        <w:rPr>
          <w:lang w:val="cs-CZ"/>
        </w:rPr>
        <w:t xml:space="preserve"> Výjimku z tohoto pravidla může v odůvodněných případech povolit garant soutěže.</w:t>
      </w:r>
    </w:p>
    <w:p w:rsidR="00633FFD" w:rsidRDefault="00D50220" w:rsidP="008F2CF8">
      <w:pPr>
        <w:pStyle w:val="Body"/>
      </w:pPr>
      <w:r>
        <w:rPr>
          <w:lang w:val="cs-CZ"/>
        </w:rPr>
        <w:t xml:space="preserve">Hodnotí se v </w:t>
      </w:r>
      <w:r w:rsidR="00633FFD">
        <w:t>ucelených sérií</w:t>
      </w:r>
      <w:r>
        <w:rPr>
          <w:lang w:val="cs-CZ"/>
        </w:rPr>
        <w:t>ch</w:t>
      </w:r>
      <w:r w:rsidR="00F730AE">
        <w:t xml:space="preserve"> po cca 15 vzorcích, po kter</w:t>
      </w:r>
      <w:r w:rsidR="00F730AE">
        <w:rPr>
          <w:lang w:val="cs-CZ"/>
        </w:rPr>
        <w:t>ých</w:t>
      </w:r>
      <w:r w:rsidR="00633FFD">
        <w:t xml:space="preserve"> následuje přestávka.</w:t>
      </w:r>
    </w:p>
    <w:p w:rsidR="00633FFD" w:rsidRDefault="00D50220" w:rsidP="00654889">
      <w:pPr>
        <w:pStyle w:val="Podnadpis"/>
        <w:numPr>
          <w:ilvl w:val="1"/>
          <w:numId w:val="12"/>
        </w:numPr>
      </w:pPr>
      <w:r>
        <w:rPr>
          <w:lang w:val="cs-CZ"/>
        </w:rPr>
        <w:lastRenderedPageBreak/>
        <w:t>Anonymita</w:t>
      </w:r>
      <w:r w:rsidR="00633FFD">
        <w:t xml:space="preserve"> soutěžních vzorků</w:t>
      </w:r>
    </w:p>
    <w:p w:rsidR="00633FFD" w:rsidRDefault="00633FFD" w:rsidP="00633FFD">
      <w:r>
        <w:t>Vína musí být podávána tak, aby degustátor neměl žádnou možnost odhalit identitu vína.</w:t>
      </w:r>
    </w:p>
    <w:p w:rsidR="00633FFD" w:rsidRDefault="00F730AE" w:rsidP="008F2CF8">
      <w:pPr>
        <w:pStyle w:val="Odstavecseseznamem"/>
        <w:numPr>
          <w:ilvl w:val="0"/>
          <w:numId w:val="9"/>
        </w:numPr>
      </w:pPr>
      <w:r>
        <w:t>v</w:t>
      </w:r>
      <w:r w:rsidR="00633FFD">
        <w:t>zorky se nalévají z originální láhve, která je úplně</w:t>
      </w:r>
      <w:r w:rsidR="008F2CF8">
        <w:t xml:space="preserve"> zakrytá (vč. hrdla </w:t>
      </w:r>
      <w:r w:rsidR="00D50220">
        <w:t xml:space="preserve">a dna </w:t>
      </w:r>
      <w:r w:rsidR="008F2CF8">
        <w:t>láhve), nebo</w:t>
      </w:r>
    </w:p>
    <w:p w:rsidR="008F2CF8" w:rsidRDefault="00D50220" w:rsidP="008F2CF8">
      <w:pPr>
        <w:pStyle w:val="Odstavecseseznamem"/>
        <w:numPr>
          <w:ilvl w:val="0"/>
          <w:numId w:val="9"/>
        </w:numPr>
      </w:pPr>
      <w:r>
        <w:t>v</w:t>
      </w:r>
      <w:r w:rsidR="008F2CF8">
        <w:t>zo</w:t>
      </w:r>
      <w:r>
        <w:t>rky jsou podávány již nalité ve</w:t>
      </w:r>
      <w:r w:rsidR="008F2CF8">
        <w:t xml:space="preserve"> sklenicích (každý vzorek čistá sklenice), nebo</w:t>
      </w:r>
    </w:p>
    <w:p w:rsidR="00D50220" w:rsidRDefault="00D50220" w:rsidP="008F2CF8">
      <w:pPr>
        <w:pStyle w:val="Odstavecseseznamem"/>
        <w:numPr>
          <w:ilvl w:val="0"/>
          <w:numId w:val="9"/>
        </w:numPr>
      </w:pPr>
      <w:r>
        <w:t>vzorky jsou nalévány ve skleněných karafách.</w:t>
      </w:r>
    </w:p>
    <w:p w:rsidR="008F2CF8" w:rsidRDefault="008F2CF8" w:rsidP="008F2CF8">
      <w:r>
        <w:t>Vzorky musí být přehledně označeny číslem vzorku umístěn</w:t>
      </w:r>
      <w:r w:rsidR="00836DFC">
        <w:t>ý</w:t>
      </w:r>
      <w:r>
        <w:t xml:space="preserve">m buď na zakryté láhvi, </w:t>
      </w:r>
      <w:r w:rsidR="00D50220">
        <w:t xml:space="preserve">karafě </w:t>
      </w:r>
      <w:r>
        <w:t>nebo na podnosu se sklenicemi.</w:t>
      </w:r>
    </w:p>
    <w:p w:rsidR="008F2CF8" w:rsidRDefault="008F2CF8" w:rsidP="008F2CF8">
      <w:r>
        <w:t>Degustátor má k dispozici seznam vzorků, který obsahuje číslo vzorku, kategorii dle st</w:t>
      </w:r>
      <w:r w:rsidR="00F730AE">
        <w:t>atutu, ročník, případně odrůdu a údaj o zrání v sudu.</w:t>
      </w:r>
    </w:p>
    <w:p w:rsidR="0054134D" w:rsidRDefault="0054134D" w:rsidP="00C7014F">
      <w:pPr>
        <w:pStyle w:val="Podnadpis"/>
        <w:numPr>
          <w:ilvl w:val="1"/>
          <w:numId w:val="12"/>
        </w:numPr>
      </w:pPr>
      <w:r w:rsidRPr="00CF431B">
        <w:t>Průběh hodnocení vzorku a příp</w:t>
      </w:r>
      <w:r>
        <w:rPr>
          <w:lang w:val="cs-CZ"/>
        </w:rPr>
        <w:t xml:space="preserve">adná </w:t>
      </w:r>
      <w:r w:rsidRPr="00CF431B">
        <w:t>diskuse</w:t>
      </w:r>
    </w:p>
    <w:p w:rsidR="0054134D" w:rsidRDefault="0054134D" w:rsidP="0054134D">
      <w:r>
        <w:t>Předseda dbá na to, aby žádný ze členů komise (vč. jeho samého) v průběhu hodnocení neovlivňoval ostatní členy komise (vč. neverbálních komunikace).</w:t>
      </w:r>
    </w:p>
    <w:p w:rsidR="00F40062" w:rsidRDefault="00F40062" w:rsidP="00F40062">
      <w:r>
        <w:t xml:space="preserve">Případná diskuse je možná až po </w:t>
      </w:r>
      <w:r w:rsidR="00F730AE">
        <w:t xml:space="preserve">ohodnocení vzorku všemi hodnotiteli </w:t>
      </w:r>
      <w:r>
        <w:t xml:space="preserve">a řídí ji předseda komise. </w:t>
      </w:r>
    </w:p>
    <w:p w:rsidR="0054134D" w:rsidRDefault="0054134D" w:rsidP="00C7014F">
      <w:pPr>
        <w:pStyle w:val="Podnadpis"/>
        <w:numPr>
          <w:ilvl w:val="1"/>
          <w:numId w:val="12"/>
        </w:numPr>
      </w:pPr>
      <w:r>
        <w:t>Občerstvení mezi jednotlivými sériemi</w:t>
      </w:r>
    </w:p>
    <w:p w:rsidR="0054134D" w:rsidRDefault="0054134D" w:rsidP="0054134D">
      <w:r>
        <w:t xml:space="preserve">O přestávce </w:t>
      </w:r>
      <w:r w:rsidR="00F40062">
        <w:t>musí být</w:t>
      </w:r>
      <w:r>
        <w:t xml:space="preserve"> degustátorům k dispozici jednoduché neutrální občerstvení, zejména:</w:t>
      </w:r>
    </w:p>
    <w:p w:rsidR="0054134D" w:rsidRDefault="0054134D" w:rsidP="0054134D">
      <w:pPr>
        <w:pStyle w:val="Body"/>
      </w:pPr>
      <w:r>
        <w:t xml:space="preserve">neutrální </w:t>
      </w:r>
      <w:r w:rsidR="00F40062">
        <w:rPr>
          <w:lang w:val="cs-CZ"/>
        </w:rPr>
        <w:t xml:space="preserve">neperlivá </w:t>
      </w:r>
      <w:r>
        <w:t>voda</w:t>
      </w:r>
    </w:p>
    <w:p w:rsidR="0054134D" w:rsidRDefault="0054134D" w:rsidP="0054134D">
      <w:pPr>
        <w:pStyle w:val="Body"/>
      </w:pPr>
      <w:r>
        <w:t>čaj</w:t>
      </w:r>
      <w:r w:rsidR="00F730AE">
        <w:rPr>
          <w:lang w:val="cs-CZ"/>
        </w:rPr>
        <w:t xml:space="preserve"> příp. </w:t>
      </w:r>
      <w:r w:rsidR="00836DFC">
        <w:rPr>
          <w:lang w:val="cs-CZ"/>
        </w:rPr>
        <w:t>káva</w:t>
      </w:r>
    </w:p>
    <w:p w:rsidR="0054134D" w:rsidRDefault="008532DD" w:rsidP="0054134D">
      <w:pPr>
        <w:pStyle w:val="Body"/>
      </w:pPr>
      <w:r w:rsidRPr="008532DD">
        <w:rPr>
          <w:lang w:val="cs-CZ"/>
        </w:rPr>
        <w:t>drobné občerstvení (</w:t>
      </w:r>
      <w:r w:rsidR="0054134D">
        <w:t xml:space="preserve">chlebíčky nebo </w:t>
      </w:r>
      <w:proofErr w:type="spellStart"/>
      <w:r w:rsidR="0054134D">
        <w:t>kanapky</w:t>
      </w:r>
      <w:proofErr w:type="spellEnd"/>
      <w:r w:rsidR="0054134D">
        <w:t xml:space="preserve"> – nikoliv výrazně aromatické či kořenité</w:t>
      </w:r>
      <w:r w:rsidRPr="008532DD">
        <w:rPr>
          <w:lang w:val="cs-CZ"/>
        </w:rPr>
        <w:t>), příp</w:t>
      </w:r>
      <w:r>
        <w:rPr>
          <w:lang w:val="cs-CZ"/>
        </w:rPr>
        <w:t>. také</w:t>
      </w:r>
      <w:r w:rsidRPr="008532DD">
        <w:rPr>
          <w:lang w:val="cs-CZ"/>
        </w:rPr>
        <w:t xml:space="preserve"> ovoce </w:t>
      </w:r>
      <w:r w:rsidR="0054134D">
        <w:t>(např. jablka, banány atd.)</w:t>
      </w:r>
    </w:p>
    <w:p w:rsidR="0054134D" w:rsidRDefault="0054134D" w:rsidP="0054134D">
      <w:r>
        <w:t>Občerstvení musí být bezpodmínečně podáváno mimo prostor</w:t>
      </w:r>
      <w:r w:rsidR="00F40062">
        <w:t>y</w:t>
      </w:r>
      <w:r>
        <w:t>, kde se koná hodnocení vín.</w:t>
      </w:r>
    </w:p>
    <w:p w:rsidR="00633FFD" w:rsidRDefault="00633FFD" w:rsidP="00C7014F">
      <w:pPr>
        <w:pStyle w:val="Podnadpis"/>
        <w:numPr>
          <w:ilvl w:val="1"/>
          <w:numId w:val="12"/>
        </w:numPr>
      </w:pPr>
      <w:r>
        <w:t xml:space="preserve">Hodnotící systém a použití </w:t>
      </w:r>
      <w:r w:rsidR="008F2EDC">
        <w:rPr>
          <w:lang w:val="cs-CZ"/>
        </w:rPr>
        <w:t xml:space="preserve">elektronického </w:t>
      </w:r>
      <w:r>
        <w:t xml:space="preserve">systému </w:t>
      </w:r>
    </w:p>
    <w:p w:rsidR="00633FFD" w:rsidRDefault="00633FFD" w:rsidP="00633FFD">
      <w:r>
        <w:t>Vína se hodnotí 100</w:t>
      </w:r>
      <w:r w:rsidR="00F730AE">
        <w:t xml:space="preserve"> </w:t>
      </w:r>
      <w:r>
        <w:t>bodov</w:t>
      </w:r>
      <w:r w:rsidR="00F40062">
        <w:t xml:space="preserve">ým </w:t>
      </w:r>
      <w:r>
        <w:t>systém</w:t>
      </w:r>
      <w:r w:rsidR="00836DFC">
        <w:t>em M</w:t>
      </w:r>
      <w:r>
        <w:t xml:space="preserve">ezinárodní unie </w:t>
      </w:r>
      <w:proofErr w:type="spellStart"/>
      <w:r>
        <w:t>enologů</w:t>
      </w:r>
      <w:proofErr w:type="spellEnd"/>
      <w:r>
        <w:t xml:space="preserve"> (v</w:t>
      </w:r>
      <w:r w:rsidR="00F40062">
        <w:t xml:space="preserve">e znění </w:t>
      </w:r>
      <w:r>
        <w:t>rezoluce OIV z roku 2009).</w:t>
      </w:r>
    </w:p>
    <w:p w:rsidR="00633FFD" w:rsidRDefault="00633FFD" w:rsidP="00633FFD">
      <w:r>
        <w:t xml:space="preserve">Je </w:t>
      </w:r>
      <w:r w:rsidR="00FE703C">
        <w:t>doporučeno</w:t>
      </w:r>
      <w:r>
        <w:t xml:space="preserve">, aby se vína hodnotila </w:t>
      </w:r>
      <w:r w:rsidR="00F40062">
        <w:t xml:space="preserve">s využitím </w:t>
      </w:r>
      <w:r>
        <w:t>počítačového systé</w:t>
      </w:r>
      <w:bookmarkStart w:id="0" w:name="_GoBack"/>
      <w:bookmarkEnd w:id="0"/>
      <w:r>
        <w:t>m</w:t>
      </w:r>
      <w:r w:rsidR="00FE703C">
        <w:t>u NVC pro hodnocení vín (</w:t>
      </w:r>
      <w:proofErr w:type="spellStart"/>
      <w:r w:rsidR="00FE703C">
        <w:t>Elwis</w:t>
      </w:r>
      <w:proofErr w:type="spellEnd"/>
      <w:r w:rsidR="00FE703C">
        <w:t>) příp. jiným funkčně obdobným</w:t>
      </w:r>
      <w:r w:rsidR="008F2EDC">
        <w:t xml:space="preserve"> počítačovým systémem.</w:t>
      </w:r>
    </w:p>
    <w:p w:rsidR="00633FFD" w:rsidRDefault="00633FFD" w:rsidP="00C7014F">
      <w:pPr>
        <w:pStyle w:val="Podnadpis"/>
        <w:numPr>
          <w:ilvl w:val="1"/>
          <w:numId w:val="12"/>
        </w:numPr>
        <w:rPr>
          <w:lang w:val="cs-CZ"/>
        </w:rPr>
      </w:pPr>
      <w:r w:rsidRPr="00C93039">
        <w:t>Bodové hranice pro udělování medailí</w:t>
      </w:r>
      <w:r>
        <w:t>:</w:t>
      </w:r>
    </w:p>
    <w:p w:rsidR="0054134D" w:rsidRPr="0054134D" w:rsidRDefault="0054134D" w:rsidP="0054134D">
      <w:pPr>
        <w:rPr>
          <w:lang w:eastAsia="en-US"/>
        </w:rPr>
      </w:pPr>
      <w:r>
        <w:rPr>
          <w:lang w:eastAsia="en-US"/>
        </w:rPr>
        <w:t>Minimální bodové hranice pro udělení medailí:</w:t>
      </w:r>
    </w:p>
    <w:p w:rsidR="00633FFD" w:rsidRPr="00E957B0" w:rsidRDefault="00633FFD" w:rsidP="00633FFD">
      <w:pPr>
        <w:pStyle w:val="Body"/>
      </w:pPr>
      <w:r>
        <w:rPr>
          <w:lang w:val="cs-CZ"/>
        </w:rPr>
        <w:t xml:space="preserve">Velká zlatá </w:t>
      </w:r>
      <w:r w:rsidR="0054134D">
        <w:rPr>
          <w:lang w:val="cs-CZ"/>
        </w:rPr>
        <w:t xml:space="preserve">medaile </w:t>
      </w:r>
      <w:r w:rsidR="00F40062">
        <w:rPr>
          <w:lang w:val="cs-CZ"/>
        </w:rPr>
        <w:t>– od 90</w:t>
      </w:r>
      <w:r>
        <w:rPr>
          <w:lang w:val="cs-CZ"/>
        </w:rPr>
        <w:t xml:space="preserve"> bodů </w:t>
      </w:r>
    </w:p>
    <w:p w:rsidR="00633FFD" w:rsidRPr="00E957B0" w:rsidRDefault="00633FFD" w:rsidP="00633FFD">
      <w:pPr>
        <w:pStyle w:val="Body"/>
      </w:pPr>
      <w:r>
        <w:rPr>
          <w:lang w:val="cs-CZ"/>
        </w:rPr>
        <w:t xml:space="preserve">Zlatá </w:t>
      </w:r>
      <w:r w:rsidR="0054134D">
        <w:rPr>
          <w:lang w:val="cs-CZ"/>
        </w:rPr>
        <w:t xml:space="preserve">medaile </w:t>
      </w:r>
      <w:r>
        <w:rPr>
          <w:lang w:val="cs-CZ"/>
        </w:rPr>
        <w:t>– od 86 bodů</w:t>
      </w:r>
    </w:p>
    <w:p w:rsidR="00633FFD" w:rsidRPr="00E957B0" w:rsidRDefault="00633FFD" w:rsidP="00633FFD">
      <w:pPr>
        <w:pStyle w:val="Body"/>
      </w:pPr>
      <w:r>
        <w:rPr>
          <w:lang w:val="cs-CZ"/>
        </w:rPr>
        <w:t xml:space="preserve">Stříbrná </w:t>
      </w:r>
      <w:r w:rsidR="0054134D">
        <w:rPr>
          <w:lang w:val="cs-CZ"/>
        </w:rPr>
        <w:t xml:space="preserve">medaile </w:t>
      </w:r>
      <w:r>
        <w:rPr>
          <w:lang w:val="cs-CZ"/>
        </w:rPr>
        <w:t>– od 83 bodů</w:t>
      </w:r>
    </w:p>
    <w:p w:rsidR="00633FFD" w:rsidRDefault="00633FFD" w:rsidP="0054134D">
      <w:pPr>
        <w:pStyle w:val="Body"/>
      </w:pPr>
      <w:r>
        <w:t xml:space="preserve">Bronzová </w:t>
      </w:r>
      <w:r w:rsidR="0054134D">
        <w:rPr>
          <w:lang w:val="cs-CZ"/>
        </w:rPr>
        <w:t xml:space="preserve">medaile </w:t>
      </w:r>
      <w:r>
        <w:t>– od 80 bodů (pokud je udělena v souladu s pravidlem limitace medailí).</w:t>
      </w:r>
    </w:p>
    <w:p w:rsidR="00633FFD" w:rsidRDefault="00633FFD" w:rsidP="00C7014F">
      <w:pPr>
        <w:pStyle w:val="Podnadpis"/>
        <w:numPr>
          <w:ilvl w:val="1"/>
          <w:numId w:val="12"/>
        </w:numPr>
        <w:rPr>
          <w:lang w:val="cs-CZ"/>
        </w:rPr>
      </w:pPr>
      <w:r w:rsidRPr="00C93039">
        <w:t>Limitace počtu ud</w:t>
      </w:r>
      <w:r w:rsidR="0054134D">
        <w:t>ělených medail</w:t>
      </w:r>
      <w:r w:rsidR="0023037F">
        <w:rPr>
          <w:lang w:val="cs-CZ"/>
        </w:rPr>
        <w:t>í</w:t>
      </w:r>
    </w:p>
    <w:p w:rsidR="0054134D" w:rsidRDefault="0054134D" w:rsidP="0054134D">
      <w:pPr>
        <w:rPr>
          <w:lang w:eastAsia="en-US"/>
        </w:rPr>
      </w:pPr>
      <w:r>
        <w:rPr>
          <w:lang w:eastAsia="en-US"/>
        </w:rPr>
        <w:t>Počet udělených medailí je limitován tak, aby byla zachována prestižnost udělených medailí. Organizátor se může rozhodnout pro varianty:</w:t>
      </w:r>
    </w:p>
    <w:p w:rsidR="00633FFD" w:rsidRDefault="0054134D" w:rsidP="00633FFD">
      <w:pPr>
        <w:pStyle w:val="Odstavecseseznamem"/>
        <w:numPr>
          <w:ilvl w:val="0"/>
          <w:numId w:val="8"/>
        </w:numPr>
      </w:pPr>
      <w:r>
        <w:lastRenderedPageBreak/>
        <w:t xml:space="preserve">Počet udělených medailí je limitován na </w:t>
      </w:r>
      <w:r w:rsidR="00633FFD">
        <w:t xml:space="preserve">max. 30% </w:t>
      </w:r>
      <w:r>
        <w:t xml:space="preserve">z počtu vín přihlášených do soutěže. Toto pravidlo je aplikováno v </w:t>
      </w:r>
      <w:r w:rsidR="00633FFD">
        <w:t xml:space="preserve">rámci </w:t>
      </w:r>
      <w:r>
        <w:t>jednotlivých kategorií; nebo</w:t>
      </w:r>
    </w:p>
    <w:p w:rsidR="00633FFD" w:rsidRDefault="0054134D" w:rsidP="0054134D">
      <w:pPr>
        <w:pStyle w:val="Body"/>
        <w:numPr>
          <w:ilvl w:val="0"/>
          <w:numId w:val="8"/>
        </w:numPr>
      </w:pPr>
      <w:r>
        <w:rPr>
          <w:lang w:val="cs-CZ"/>
        </w:rPr>
        <w:t xml:space="preserve">Organizátor bude </w:t>
      </w:r>
      <w:r w:rsidR="00633FFD">
        <w:t>udělovat pouze stříbr</w:t>
      </w:r>
      <w:r>
        <w:t>né, zlaté a velké zlaté medaile</w:t>
      </w:r>
      <w:r>
        <w:rPr>
          <w:lang w:val="cs-CZ"/>
        </w:rPr>
        <w:t>. Minimální počet bodů pro získání medaile je tedy 83.</w:t>
      </w:r>
    </w:p>
    <w:p w:rsidR="00E27EC1" w:rsidRDefault="00E27EC1" w:rsidP="00C7014F">
      <w:pPr>
        <w:pStyle w:val="Podnadpis"/>
        <w:numPr>
          <w:ilvl w:val="1"/>
          <w:numId w:val="12"/>
        </w:numPr>
        <w:rPr>
          <w:lang w:val="cs-CZ"/>
        </w:rPr>
      </w:pPr>
      <w:r>
        <w:rPr>
          <w:lang w:val="cs-CZ"/>
        </w:rPr>
        <w:t>Udělování dalších cen</w:t>
      </w:r>
    </w:p>
    <w:p w:rsidR="00E27EC1" w:rsidRDefault="00E27EC1" w:rsidP="00E27EC1">
      <w:pPr>
        <w:rPr>
          <w:lang w:eastAsia="en-US"/>
        </w:rPr>
      </w:pPr>
      <w:r>
        <w:rPr>
          <w:lang w:eastAsia="en-US"/>
        </w:rPr>
        <w:t xml:space="preserve">Organizátor může udělit další ceny, např. cenu pro šampiona soutěže, vítěze kategorií, nejlepší kolekci atd. </w:t>
      </w:r>
      <w:r w:rsidR="0023037F">
        <w:rPr>
          <w:lang w:eastAsia="en-US"/>
        </w:rPr>
        <w:t>Krit</w:t>
      </w:r>
      <w:r w:rsidR="008532DD">
        <w:rPr>
          <w:lang w:eastAsia="en-US"/>
        </w:rPr>
        <w:t>é</w:t>
      </w:r>
      <w:r w:rsidR="0023037F">
        <w:rPr>
          <w:lang w:eastAsia="en-US"/>
        </w:rPr>
        <w:t>ria</w:t>
      </w:r>
      <w:r>
        <w:rPr>
          <w:lang w:eastAsia="en-US"/>
        </w:rPr>
        <w:t xml:space="preserve"> pro udělení takových cen musí být </w:t>
      </w:r>
      <w:r w:rsidR="0023037F">
        <w:rPr>
          <w:lang w:eastAsia="en-US"/>
        </w:rPr>
        <w:t xml:space="preserve">přesně </w:t>
      </w:r>
      <w:r>
        <w:rPr>
          <w:lang w:eastAsia="en-US"/>
        </w:rPr>
        <w:t>popsán</w:t>
      </w:r>
      <w:r w:rsidR="0023037F">
        <w:rPr>
          <w:lang w:eastAsia="en-US"/>
        </w:rPr>
        <w:t>a</w:t>
      </w:r>
      <w:r>
        <w:rPr>
          <w:lang w:eastAsia="en-US"/>
        </w:rPr>
        <w:t xml:space="preserve"> ve statutu soutěže.</w:t>
      </w:r>
    </w:p>
    <w:p w:rsidR="000723F3" w:rsidRDefault="000723F3" w:rsidP="00C7014F">
      <w:pPr>
        <w:pStyle w:val="Podnadpis"/>
        <w:numPr>
          <w:ilvl w:val="1"/>
          <w:numId w:val="12"/>
        </w:numPr>
        <w:rPr>
          <w:lang w:val="cs-CZ"/>
        </w:rPr>
      </w:pPr>
      <w:r>
        <w:rPr>
          <w:lang w:val="cs-CZ"/>
        </w:rPr>
        <w:t>Udělení diplomů</w:t>
      </w:r>
    </w:p>
    <w:p w:rsidR="000723F3" w:rsidRPr="000723F3" w:rsidRDefault="0023037F" w:rsidP="000723F3">
      <w:pPr>
        <w:rPr>
          <w:lang w:eastAsia="en-US"/>
        </w:rPr>
      </w:pPr>
      <w:r>
        <w:rPr>
          <w:lang w:eastAsia="en-US"/>
        </w:rPr>
        <w:t>Vínům oceněných</w:t>
      </w:r>
      <w:r w:rsidR="00062067">
        <w:rPr>
          <w:lang w:eastAsia="en-US"/>
        </w:rPr>
        <w:t xml:space="preserve"> medailí je vystaven diplom – certifikát. Diplom musí obsahovat jednoznačnou specifikaci výrobce</w:t>
      </w:r>
      <w:r w:rsidR="00A74587">
        <w:rPr>
          <w:lang w:eastAsia="en-US"/>
        </w:rPr>
        <w:t>, příp. přihlašovatele</w:t>
      </w:r>
      <w:r w:rsidR="00062067">
        <w:rPr>
          <w:lang w:eastAsia="en-US"/>
        </w:rPr>
        <w:t>, uděleného ocenění a vína, vč. čísla šarže.</w:t>
      </w:r>
    </w:p>
    <w:p w:rsidR="00633FFD" w:rsidRDefault="00E27EC1" w:rsidP="00C7014F">
      <w:pPr>
        <w:pStyle w:val="Podnadpis"/>
        <w:numPr>
          <w:ilvl w:val="1"/>
          <w:numId w:val="12"/>
        </w:numPr>
        <w:rPr>
          <w:lang w:val="cs-CZ"/>
        </w:rPr>
      </w:pPr>
      <w:r>
        <w:rPr>
          <w:lang w:val="cs-CZ"/>
        </w:rPr>
        <w:t xml:space="preserve">Zveřejnění informací o </w:t>
      </w:r>
      <w:r w:rsidR="0023037F">
        <w:rPr>
          <w:lang w:val="cs-CZ"/>
        </w:rPr>
        <w:t xml:space="preserve">výsledcích </w:t>
      </w:r>
      <w:r>
        <w:rPr>
          <w:lang w:val="cs-CZ"/>
        </w:rPr>
        <w:t>soutěž</w:t>
      </w:r>
      <w:r w:rsidR="0023037F">
        <w:rPr>
          <w:lang w:val="cs-CZ"/>
        </w:rPr>
        <w:t xml:space="preserve">e </w:t>
      </w:r>
    </w:p>
    <w:p w:rsidR="00E27EC1" w:rsidRDefault="00E27EC1" w:rsidP="00E27EC1">
      <w:pPr>
        <w:rPr>
          <w:lang w:eastAsia="en-US"/>
        </w:rPr>
      </w:pPr>
      <w:r>
        <w:rPr>
          <w:lang w:eastAsia="en-US"/>
        </w:rPr>
        <w:t>Organizátor uveřejní oficiální výsledky soutěže na webových stránkách soutěže</w:t>
      </w:r>
      <w:r w:rsidR="005F0F17">
        <w:rPr>
          <w:lang w:eastAsia="en-US"/>
        </w:rPr>
        <w:t xml:space="preserve"> a</w:t>
      </w:r>
      <w:r w:rsidR="00B016FF">
        <w:rPr>
          <w:lang w:eastAsia="en-US"/>
        </w:rPr>
        <w:t xml:space="preserve"> formou oficiálního tištěného katalogu.</w:t>
      </w:r>
      <w:r>
        <w:rPr>
          <w:lang w:eastAsia="en-US"/>
        </w:rPr>
        <w:t xml:space="preserve"> Informace obsahuje přehled soutěžních vzorků</w:t>
      </w:r>
      <w:r w:rsidR="00A74587">
        <w:rPr>
          <w:lang w:eastAsia="en-US"/>
        </w:rPr>
        <w:t>,</w:t>
      </w:r>
      <w:r>
        <w:rPr>
          <w:lang w:eastAsia="en-US"/>
        </w:rPr>
        <w:t xml:space="preserve"> </w:t>
      </w:r>
      <w:r w:rsidR="0023037F">
        <w:rPr>
          <w:lang w:eastAsia="en-US"/>
        </w:rPr>
        <w:t xml:space="preserve">dosaženého výsledku </w:t>
      </w:r>
      <w:r>
        <w:rPr>
          <w:lang w:eastAsia="en-US"/>
        </w:rPr>
        <w:t xml:space="preserve">a udělených medailí. Je možno zveřejnit </w:t>
      </w:r>
      <w:r w:rsidR="00B016FF">
        <w:rPr>
          <w:lang w:eastAsia="en-US"/>
        </w:rPr>
        <w:t xml:space="preserve">všechna přihlášená vína, nebo </w:t>
      </w:r>
      <w:r>
        <w:rPr>
          <w:lang w:eastAsia="en-US"/>
        </w:rPr>
        <w:t xml:space="preserve">pouze medailová vína, příp. vína s bodovým hodnocením od </w:t>
      </w:r>
      <w:r w:rsidR="00A74587">
        <w:rPr>
          <w:lang w:eastAsia="en-US"/>
        </w:rPr>
        <w:t xml:space="preserve">stanovené </w:t>
      </w:r>
      <w:r w:rsidR="0023037F">
        <w:rPr>
          <w:lang w:eastAsia="en-US"/>
        </w:rPr>
        <w:t>výše</w:t>
      </w:r>
      <w:r w:rsidR="00A74587">
        <w:rPr>
          <w:lang w:eastAsia="en-US"/>
        </w:rPr>
        <w:t xml:space="preserve"> udělených bodů</w:t>
      </w:r>
      <w:r>
        <w:rPr>
          <w:lang w:eastAsia="en-US"/>
        </w:rPr>
        <w:t xml:space="preserve">. V takovém případě musí být </w:t>
      </w:r>
      <w:r w:rsidR="0023037F">
        <w:rPr>
          <w:lang w:eastAsia="en-US"/>
        </w:rPr>
        <w:t xml:space="preserve">forma </w:t>
      </w:r>
      <w:r>
        <w:rPr>
          <w:lang w:eastAsia="en-US"/>
        </w:rPr>
        <w:t>zveřejnění uveden</w:t>
      </w:r>
      <w:r w:rsidR="0023037F">
        <w:rPr>
          <w:lang w:eastAsia="en-US"/>
        </w:rPr>
        <w:t>a</w:t>
      </w:r>
      <w:r>
        <w:rPr>
          <w:lang w:eastAsia="en-US"/>
        </w:rPr>
        <w:t xml:space="preserve"> ve statutu soutěže. Součástí </w:t>
      </w:r>
      <w:r w:rsidR="0023037F">
        <w:rPr>
          <w:lang w:eastAsia="en-US"/>
        </w:rPr>
        <w:t xml:space="preserve">zveřejnění </w:t>
      </w:r>
      <w:r>
        <w:rPr>
          <w:lang w:eastAsia="en-US"/>
        </w:rPr>
        <w:t>výsledků je základní statistika, tedy počet vín</w:t>
      </w:r>
      <w:r w:rsidR="0023037F">
        <w:rPr>
          <w:lang w:eastAsia="en-US"/>
        </w:rPr>
        <w:t xml:space="preserve"> v soutěži</w:t>
      </w:r>
      <w:r>
        <w:rPr>
          <w:lang w:eastAsia="en-US"/>
        </w:rPr>
        <w:t xml:space="preserve">, počet udělených medailí (dle jednotlivých </w:t>
      </w:r>
      <w:r w:rsidR="0023037F">
        <w:rPr>
          <w:lang w:eastAsia="en-US"/>
        </w:rPr>
        <w:t xml:space="preserve">druhů </w:t>
      </w:r>
      <w:r>
        <w:rPr>
          <w:lang w:eastAsia="en-US"/>
        </w:rPr>
        <w:t xml:space="preserve">medailí) atd. Dále informace obsahuje jméno ředitele soutěže, garanta a také informaci o udělení certifikátu </w:t>
      </w:r>
      <w:r w:rsidR="0023037F">
        <w:rPr>
          <w:lang w:eastAsia="en-US"/>
        </w:rPr>
        <w:t xml:space="preserve">o </w:t>
      </w:r>
      <w:r>
        <w:rPr>
          <w:lang w:eastAsia="en-US"/>
        </w:rPr>
        <w:t>splnění Národních standardů certifikovaných soutěží v ČR pod garancí SVČR a NVC.</w:t>
      </w:r>
    </w:p>
    <w:p w:rsidR="005F0F17" w:rsidRPr="00E27EC1" w:rsidRDefault="0023037F" w:rsidP="00E27EC1">
      <w:pPr>
        <w:rPr>
          <w:lang w:eastAsia="en-US"/>
        </w:rPr>
      </w:pPr>
      <w:r>
        <w:rPr>
          <w:lang w:eastAsia="en-US"/>
        </w:rPr>
        <w:t>Je doporučeno, aby n</w:t>
      </w:r>
      <w:r w:rsidR="005F0F17">
        <w:rPr>
          <w:lang w:eastAsia="en-US"/>
        </w:rPr>
        <w:t xml:space="preserve">a webových stránkách soutěže </w:t>
      </w:r>
      <w:r>
        <w:rPr>
          <w:lang w:eastAsia="en-US"/>
        </w:rPr>
        <w:t xml:space="preserve">byl uveden </w:t>
      </w:r>
      <w:r w:rsidR="005F0F17">
        <w:rPr>
          <w:lang w:eastAsia="en-US"/>
        </w:rPr>
        <w:t>archiv informací z minulých ročníků soutěže.</w:t>
      </w:r>
    </w:p>
    <w:p w:rsidR="00633FFD" w:rsidRDefault="00633FFD" w:rsidP="00633FFD">
      <w:pPr>
        <w:rPr>
          <w:lang w:eastAsia="en-US"/>
        </w:rPr>
      </w:pPr>
    </w:p>
    <w:sectPr w:rsidR="00633F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8A" w:rsidRDefault="0055558A" w:rsidP="00EC0ACE">
      <w:pPr>
        <w:spacing w:after="0"/>
      </w:pPr>
      <w:r>
        <w:separator/>
      </w:r>
    </w:p>
  </w:endnote>
  <w:endnote w:type="continuationSeparator" w:id="0">
    <w:p w:rsidR="0055558A" w:rsidRDefault="0055558A" w:rsidP="00EC0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17" w:rsidRDefault="005F0F17" w:rsidP="00952FEF">
    <w:pPr>
      <w:pStyle w:val="Zpat"/>
      <w:jc w:val="right"/>
    </w:pPr>
    <w:r>
      <w:fldChar w:fldCharType="begin"/>
    </w:r>
    <w:r>
      <w:instrText xml:space="preserve"> PAGE  \* ArabicDash  \* MERGEFORMAT </w:instrText>
    </w:r>
    <w:r>
      <w:fldChar w:fldCharType="separate"/>
    </w:r>
    <w:r w:rsidR="008F2EDC">
      <w:rPr>
        <w:noProof/>
      </w:rPr>
      <w:t>- 4 -</w:t>
    </w:r>
    <w:r>
      <w:fldChar w:fldCharType="end"/>
    </w:r>
  </w:p>
  <w:p w:rsidR="005F0F17" w:rsidRPr="00952FEF" w:rsidRDefault="005F0F17" w:rsidP="00952F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8A" w:rsidRDefault="0055558A" w:rsidP="00EC0ACE">
      <w:pPr>
        <w:spacing w:after="0"/>
      </w:pPr>
      <w:r>
        <w:separator/>
      </w:r>
    </w:p>
  </w:footnote>
  <w:footnote w:type="continuationSeparator" w:id="0">
    <w:p w:rsidR="0055558A" w:rsidRDefault="0055558A" w:rsidP="00EC0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17" w:rsidRPr="00952FEF" w:rsidRDefault="005F0F17">
    <w:pPr>
      <w:pStyle w:val="Zhlav"/>
      <w:rPr>
        <w:sz w:val="16"/>
        <w:szCs w:val="16"/>
      </w:rPr>
    </w:pPr>
    <w:r w:rsidRPr="00952FEF">
      <w:rPr>
        <w:sz w:val="16"/>
        <w:szCs w:val="16"/>
      </w:rPr>
      <w:fldChar w:fldCharType="begin"/>
    </w:r>
    <w:r w:rsidRPr="00952FEF">
      <w:rPr>
        <w:sz w:val="16"/>
        <w:szCs w:val="16"/>
      </w:rPr>
      <w:instrText xml:space="preserve"> FILENAME   \* MERGEFORMAT </w:instrText>
    </w:r>
    <w:r w:rsidRPr="00952FEF">
      <w:rPr>
        <w:sz w:val="16"/>
        <w:szCs w:val="16"/>
      </w:rPr>
      <w:fldChar w:fldCharType="separate"/>
    </w:r>
    <w:r w:rsidR="00156E5F">
      <w:rPr>
        <w:noProof/>
        <w:sz w:val="16"/>
        <w:szCs w:val="16"/>
      </w:rPr>
      <w:t>Národní standardy soutěží vín pod garancí SVČR a NVC 2016</w:t>
    </w:r>
    <w:r w:rsidRPr="00952FEF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E0222"/>
    <w:multiLevelType w:val="hybridMultilevel"/>
    <w:tmpl w:val="8D0A4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AF7"/>
    <w:multiLevelType w:val="hybridMultilevel"/>
    <w:tmpl w:val="AEEC36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A78B0"/>
    <w:multiLevelType w:val="hybridMultilevel"/>
    <w:tmpl w:val="C2220BFA"/>
    <w:lvl w:ilvl="0" w:tplc="B7002AC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A42B72"/>
    <w:multiLevelType w:val="hybridMultilevel"/>
    <w:tmpl w:val="D6B44326"/>
    <w:lvl w:ilvl="0" w:tplc="6F04450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DE572F"/>
    <w:multiLevelType w:val="hybridMultilevel"/>
    <w:tmpl w:val="7E0E8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13281B"/>
    <w:multiLevelType w:val="multilevel"/>
    <w:tmpl w:val="E89A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B"/>
    <w:rsid w:val="00001329"/>
    <w:rsid w:val="00034086"/>
    <w:rsid w:val="00052F78"/>
    <w:rsid w:val="00062067"/>
    <w:rsid w:val="000723F3"/>
    <w:rsid w:val="00083A8C"/>
    <w:rsid w:val="00086FE1"/>
    <w:rsid w:val="00096B04"/>
    <w:rsid w:val="000A3785"/>
    <w:rsid w:val="000A422B"/>
    <w:rsid w:val="000A789D"/>
    <w:rsid w:val="0012100E"/>
    <w:rsid w:val="00136278"/>
    <w:rsid w:val="00152BEC"/>
    <w:rsid w:val="00156E5F"/>
    <w:rsid w:val="001B02F0"/>
    <w:rsid w:val="001D06A9"/>
    <w:rsid w:val="002075AB"/>
    <w:rsid w:val="0022446A"/>
    <w:rsid w:val="0023037F"/>
    <w:rsid w:val="00273596"/>
    <w:rsid w:val="00284C44"/>
    <w:rsid w:val="002854A6"/>
    <w:rsid w:val="002921E4"/>
    <w:rsid w:val="002D24BB"/>
    <w:rsid w:val="0038080E"/>
    <w:rsid w:val="003C2FBC"/>
    <w:rsid w:val="003C6762"/>
    <w:rsid w:val="003E400D"/>
    <w:rsid w:val="003E6465"/>
    <w:rsid w:val="00415FBA"/>
    <w:rsid w:val="00466FAC"/>
    <w:rsid w:val="004D6F0C"/>
    <w:rsid w:val="005151BF"/>
    <w:rsid w:val="005352CC"/>
    <w:rsid w:val="005410D7"/>
    <w:rsid w:val="0054134D"/>
    <w:rsid w:val="00555318"/>
    <w:rsid w:val="0055558A"/>
    <w:rsid w:val="00562891"/>
    <w:rsid w:val="00575B71"/>
    <w:rsid w:val="005B38DA"/>
    <w:rsid w:val="005F0F17"/>
    <w:rsid w:val="005F3AFE"/>
    <w:rsid w:val="00633FFD"/>
    <w:rsid w:val="00654889"/>
    <w:rsid w:val="00665D9D"/>
    <w:rsid w:val="00670067"/>
    <w:rsid w:val="0068024D"/>
    <w:rsid w:val="007023EA"/>
    <w:rsid w:val="007529C2"/>
    <w:rsid w:val="007D77F2"/>
    <w:rsid w:val="00816E0E"/>
    <w:rsid w:val="00833C18"/>
    <w:rsid w:val="00836DFC"/>
    <w:rsid w:val="008532DD"/>
    <w:rsid w:val="00895A70"/>
    <w:rsid w:val="008B69E4"/>
    <w:rsid w:val="008D1337"/>
    <w:rsid w:val="008D161A"/>
    <w:rsid w:val="008D3675"/>
    <w:rsid w:val="008F2CF8"/>
    <w:rsid w:val="008F2EDC"/>
    <w:rsid w:val="00910484"/>
    <w:rsid w:val="00915850"/>
    <w:rsid w:val="00952FEF"/>
    <w:rsid w:val="009D04B7"/>
    <w:rsid w:val="009E481B"/>
    <w:rsid w:val="00A73DB9"/>
    <w:rsid w:val="00A74587"/>
    <w:rsid w:val="00A768C4"/>
    <w:rsid w:val="00A877C1"/>
    <w:rsid w:val="00AA1958"/>
    <w:rsid w:val="00AA3EA7"/>
    <w:rsid w:val="00AB2029"/>
    <w:rsid w:val="00AE5463"/>
    <w:rsid w:val="00B016FF"/>
    <w:rsid w:val="00B308B2"/>
    <w:rsid w:val="00B374C8"/>
    <w:rsid w:val="00B46031"/>
    <w:rsid w:val="00BD4DBB"/>
    <w:rsid w:val="00BF69D8"/>
    <w:rsid w:val="00C02AEE"/>
    <w:rsid w:val="00C26EBA"/>
    <w:rsid w:val="00C46D36"/>
    <w:rsid w:val="00C63260"/>
    <w:rsid w:val="00C7014F"/>
    <w:rsid w:val="00C93039"/>
    <w:rsid w:val="00CD7459"/>
    <w:rsid w:val="00CF431B"/>
    <w:rsid w:val="00D456E8"/>
    <w:rsid w:val="00D50220"/>
    <w:rsid w:val="00D650E8"/>
    <w:rsid w:val="00D74EF7"/>
    <w:rsid w:val="00DF01AC"/>
    <w:rsid w:val="00E27EC1"/>
    <w:rsid w:val="00E857AA"/>
    <w:rsid w:val="00E957B0"/>
    <w:rsid w:val="00EC0ACE"/>
    <w:rsid w:val="00EC5362"/>
    <w:rsid w:val="00F34E5D"/>
    <w:rsid w:val="00F40062"/>
    <w:rsid w:val="00F730AE"/>
    <w:rsid w:val="00F80D2D"/>
    <w:rsid w:val="00F84C20"/>
    <w:rsid w:val="00F95280"/>
    <w:rsid w:val="00F955F2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70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0AC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C0ACE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A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0ACE"/>
    <w:rPr>
      <w:rFonts w:ascii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77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D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D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70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0AC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C0ACE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A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0ACE"/>
    <w:rPr>
      <w:rFonts w:ascii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77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D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DB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ACE3-9128-4657-9086-9E56D09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Pavel Krška</cp:lastModifiedBy>
  <cp:revision>4</cp:revision>
  <cp:lastPrinted>2014-06-27T09:31:00Z</cp:lastPrinted>
  <dcterms:created xsi:type="dcterms:W3CDTF">2016-01-08T12:32:00Z</dcterms:created>
  <dcterms:modified xsi:type="dcterms:W3CDTF">2016-01-08T13:30:00Z</dcterms:modified>
</cp:coreProperties>
</file>